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8499" w14:textId="77777777" w:rsidR="007B5F20" w:rsidRPr="007B5F20" w:rsidRDefault="007B5F20" w:rsidP="00031781">
      <w:pPr>
        <w:jc w:val="both"/>
        <w:rPr>
          <w:sz w:val="8"/>
          <w:szCs w:val="8"/>
        </w:rPr>
      </w:pPr>
    </w:p>
    <w:p w14:paraId="6D4AB965" w14:textId="77777777" w:rsidR="00031781" w:rsidRPr="007B5F20" w:rsidRDefault="00031781" w:rsidP="00031781">
      <w:pPr>
        <w:jc w:val="both"/>
        <w:rPr>
          <w:sz w:val="8"/>
          <w:szCs w:val="8"/>
        </w:rPr>
      </w:pPr>
    </w:p>
    <w:p w14:paraId="66B75365" w14:textId="77777777" w:rsidR="00031781" w:rsidRDefault="00031781" w:rsidP="00031781">
      <w:pPr>
        <w:jc w:val="both"/>
        <w:rPr>
          <w:sz w:val="8"/>
          <w:szCs w:val="8"/>
        </w:rPr>
      </w:pPr>
    </w:p>
    <w:p w14:paraId="220745B3" w14:textId="77777777" w:rsidR="007B5F20" w:rsidRDefault="007B5F20" w:rsidP="00031781">
      <w:pPr>
        <w:jc w:val="both"/>
        <w:rPr>
          <w:sz w:val="8"/>
          <w:szCs w:val="8"/>
        </w:rPr>
      </w:pPr>
    </w:p>
    <w:p w14:paraId="0C09AF1C" w14:textId="77777777" w:rsidR="007B5F20" w:rsidRDefault="007B5F20" w:rsidP="00031781">
      <w:pPr>
        <w:jc w:val="both"/>
        <w:rPr>
          <w:sz w:val="8"/>
          <w:szCs w:val="8"/>
        </w:rPr>
      </w:pPr>
    </w:p>
    <w:p w14:paraId="6A8F78CC" w14:textId="77777777" w:rsidR="007B5F20" w:rsidRDefault="007B5F20" w:rsidP="00031781">
      <w:pPr>
        <w:jc w:val="both"/>
        <w:rPr>
          <w:sz w:val="8"/>
          <w:szCs w:val="8"/>
        </w:rPr>
      </w:pPr>
    </w:p>
    <w:p w14:paraId="1D1A09B8" w14:textId="77777777" w:rsidR="007B5F20" w:rsidRDefault="007B5F20" w:rsidP="00031781">
      <w:pPr>
        <w:jc w:val="both"/>
        <w:rPr>
          <w:sz w:val="8"/>
          <w:szCs w:val="8"/>
        </w:rPr>
      </w:pPr>
    </w:p>
    <w:p w14:paraId="0AF3A8FF" w14:textId="77777777" w:rsidR="007B5F20" w:rsidRDefault="007B5F20" w:rsidP="00031781">
      <w:pPr>
        <w:jc w:val="both"/>
        <w:rPr>
          <w:sz w:val="8"/>
          <w:szCs w:val="8"/>
        </w:rPr>
      </w:pPr>
    </w:p>
    <w:p w14:paraId="40A6E740" w14:textId="77777777" w:rsidR="007B5F20" w:rsidRDefault="007B5F20" w:rsidP="00031781">
      <w:pPr>
        <w:jc w:val="both"/>
        <w:rPr>
          <w:sz w:val="8"/>
          <w:szCs w:val="8"/>
        </w:rPr>
      </w:pPr>
    </w:p>
    <w:p w14:paraId="5E0246F5" w14:textId="77777777" w:rsidR="007B5F20" w:rsidRDefault="007B5F20" w:rsidP="00031781">
      <w:pPr>
        <w:jc w:val="both"/>
        <w:rPr>
          <w:sz w:val="8"/>
          <w:szCs w:val="8"/>
        </w:rPr>
      </w:pPr>
    </w:p>
    <w:p w14:paraId="18691480" w14:textId="77777777" w:rsidR="007B5F20" w:rsidRDefault="007B5F20" w:rsidP="00031781">
      <w:pPr>
        <w:jc w:val="both"/>
        <w:rPr>
          <w:sz w:val="8"/>
          <w:szCs w:val="8"/>
        </w:rPr>
      </w:pPr>
    </w:p>
    <w:p w14:paraId="124430C5" w14:textId="77777777" w:rsidR="007B5F20" w:rsidRDefault="007B5F20" w:rsidP="00031781">
      <w:pPr>
        <w:jc w:val="both"/>
        <w:rPr>
          <w:sz w:val="8"/>
          <w:szCs w:val="8"/>
        </w:rPr>
      </w:pPr>
    </w:p>
    <w:p w14:paraId="5D0FA6DE" w14:textId="77777777" w:rsidR="007B5F20" w:rsidRDefault="007B5F20" w:rsidP="00031781">
      <w:pPr>
        <w:jc w:val="both"/>
        <w:rPr>
          <w:sz w:val="8"/>
          <w:szCs w:val="8"/>
        </w:rPr>
      </w:pPr>
    </w:p>
    <w:p w14:paraId="3C81806B" w14:textId="77777777" w:rsidR="007B5F20" w:rsidRDefault="007B5F20" w:rsidP="00031781">
      <w:pPr>
        <w:jc w:val="both"/>
        <w:rPr>
          <w:sz w:val="8"/>
          <w:szCs w:val="8"/>
        </w:rPr>
      </w:pPr>
    </w:p>
    <w:p w14:paraId="4F2866AE" w14:textId="77777777" w:rsidR="007B5F20" w:rsidRDefault="007B5F20" w:rsidP="00031781">
      <w:pPr>
        <w:jc w:val="both"/>
        <w:rPr>
          <w:sz w:val="8"/>
          <w:szCs w:val="8"/>
        </w:rPr>
      </w:pPr>
    </w:p>
    <w:p w14:paraId="5BF80AEF" w14:textId="77777777" w:rsidR="007B5F20" w:rsidRPr="007B5F20" w:rsidRDefault="007B5F20" w:rsidP="00031781">
      <w:pPr>
        <w:jc w:val="both"/>
        <w:rPr>
          <w:sz w:val="8"/>
          <w:szCs w:val="8"/>
        </w:rPr>
      </w:pPr>
    </w:p>
    <w:p w14:paraId="55C857FA" w14:textId="77777777" w:rsidR="00031781" w:rsidRPr="007B5F20" w:rsidRDefault="00031781" w:rsidP="00031781">
      <w:pPr>
        <w:jc w:val="both"/>
        <w:rPr>
          <w:sz w:val="8"/>
          <w:szCs w:val="8"/>
        </w:rPr>
      </w:pPr>
    </w:p>
    <w:p w14:paraId="01E3F3E8" w14:textId="77777777" w:rsidR="00031781" w:rsidRPr="007B5F20" w:rsidRDefault="00031781" w:rsidP="00031781">
      <w:pPr>
        <w:jc w:val="both"/>
        <w:rPr>
          <w:sz w:val="8"/>
          <w:szCs w:val="8"/>
        </w:rPr>
      </w:pPr>
    </w:p>
    <w:p w14:paraId="2110B5D8" w14:textId="77777777" w:rsidR="007B5F20" w:rsidRPr="007B5F20" w:rsidRDefault="007B5F20" w:rsidP="00031781">
      <w:pPr>
        <w:jc w:val="both"/>
        <w:rPr>
          <w:sz w:val="8"/>
          <w:szCs w:val="8"/>
        </w:rPr>
      </w:pPr>
    </w:p>
    <w:p w14:paraId="191CD98B" w14:textId="1D326599"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03DCC97C" wp14:editId="482A5CCF">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F259FF">
        <w:rPr>
          <w:b/>
          <w:szCs w:val="22"/>
        </w:rPr>
        <w:t>1</w:t>
      </w:r>
      <w:r w:rsidRPr="00031781">
        <w:rPr>
          <w:b/>
          <w:szCs w:val="22"/>
        </w:rPr>
        <w:t>/20</w:t>
      </w:r>
      <w:r w:rsidR="00476294">
        <w:rPr>
          <w:b/>
          <w:szCs w:val="22"/>
        </w:rPr>
        <w:t>2</w:t>
      </w:r>
      <w:r w:rsidR="00C45B2F">
        <w:rPr>
          <w:b/>
          <w:szCs w:val="22"/>
        </w:rPr>
        <w:t>2</w:t>
      </w:r>
      <w:r w:rsidRPr="00031781">
        <w:rPr>
          <w:b/>
          <w:szCs w:val="22"/>
        </w:rPr>
        <w:t xml:space="preserve"> (</w:t>
      </w:r>
      <w:r w:rsidR="00F259FF">
        <w:rPr>
          <w:b/>
          <w:szCs w:val="22"/>
        </w:rPr>
        <w:t>927</w:t>
      </w:r>
      <w:r w:rsidRPr="00031781">
        <w:rPr>
          <w:b/>
          <w:szCs w:val="22"/>
        </w:rPr>
        <w:t>)</w:t>
      </w:r>
    </w:p>
    <w:p w14:paraId="02D26B36" w14:textId="5F231A4F" w:rsidR="00031781" w:rsidRDefault="00F259FF" w:rsidP="00031781">
      <w:pPr>
        <w:jc w:val="right"/>
        <w:rPr>
          <w:b/>
          <w:sz w:val="22"/>
          <w:szCs w:val="22"/>
        </w:rPr>
      </w:pPr>
      <w:r>
        <w:rPr>
          <w:b/>
          <w:szCs w:val="22"/>
        </w:rPr>
        <w:t>2 stycznia</w:t>
      </w:r>
      <w:r w:rsidR="00031781" w:rsidRPr="00031781">
        <w:rPr>
          <w:b/>
          <w:szCs w:val="22"/>
        </w:rPr>
        <w:t xml:space="preserve"> 20</w:t>
      </w:r>
      <w:r w:rsidR="00476294">
        <w:rPr>
          <w:b/>
          <w:szCs w:val="22"/>
        </w:rPr>
        <w:t>2</w:t>
      </w:r>
      <w:r w:rsidR="00C45B2F">
        <w:rPr>
          <w:b/>
          <w:szCs w:val="22"/>
        </w:rPr>
        <w:t>2</w:t>
      </w:r>
      <w:r w:rsidR="00031781" w:rsidRPr="00031781">
        <w:rPr>
          <w:b/>
          <w:szCs w:val="22"/>
        </w:rPr>
        <w:t xml:space="preserve"> r.</w:t>
      </w:r>
    </w:p>
    <w:p w14:paraId="5D67B58E"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6EACF89B" w14:textId="77777777" w:rsidR="005A1EF5" w:rsidRPr="005A1EF5" w:rsidRDefault="005A1EF5" w:rsidP="005A1EF5">
      <w:pPr>
        <w:rPr>
          <w:b/>
          <w:sz w:val="8"/>
          <w:szCs w:val="22"/>
        </w:rPr>
      </w:pPr>
    </w:p>
    <w:p w14:paraId="7CCA31FD" w14:textId="5AAF9F47" w:rsidR="00031781" w:rsidRDefault="001263B8" w:rsidP="005A1EF5">
      <w:pPr>
        <w:rPr>
          <w:b/>
          <w:sz w:val="40"/>
          <w:szCs w:val="22"/>
        </w:rPr>
      </w:pPr>
      <w:r>
        <w:rPr>
          <w:b/>
          <w:sz w:val="40"/>
          <w:szCs w:val="22"/>
        </w:rPr>
        <w:t>II</w:t>
      </w:r>
      <w:r w:rsidR="005A1EF5" w:rsidRPr="005A1EF5">
        <w:rPr>
          <w:b/>
          <w:sz w:val="40"/>
          <w:szCs w:val="22"/>
        </w:rPr>
        <w:t xml:space="preserve"> </w:t>
      </w:r>
      <w:r>
        <w:rPr>
          <w:b/>
          <w:sz w:val="40"/>
          <w:szCs w:val="22"/>
        </w:rPr>
        <w:t>N</w:t>
      </w:r>
      <w:r w:rsidR="005A1EF5" w:rsidRPr="005A1EF5">
        <w:rPr>
          <w:b/>
          <w:sz w:val="40"/>
          <w:szCs w:val="22"/>
        </w:rPr>
        <w:t xml:space="preserve">iedziela </w:t>
      </w:r>
      <w:r>
        <w:rPr>
          <w:b/>
          <w:sz w:val="40"/>
          <w:szCs w:val="22"/>
        </w:rPr>
        <w:t>po Narodzeniu Pańskim</w:t>
      </w:r>
    </w:p>
    <w:p w14:paraId="73ECB576" w14:textId="42F6E0CA" w:rsidR="005A1EF5" w:rsidRPr="005A1EF5" w:rsidRDefault="005A1EF5" w:rsidP="005A1EF5">
      <w:pPr>
        <w:rPr>
          <w:b/>
          <w:sz w:val="28"/>
          <w:szCs w:val="22"/>
        </w:rPr>
      </w:pPr>
      <w:r w:rsidRPr="005A1EF5">
        <w:rPr>
          <w:b/>
          <w:sz w:val="28"/>
          <w:szCs w:val="22"/>
        </w:rPr>
        <w:t xml:space="preserve">Ewangelia według św. </w:t>
      </w:r>
      <w:r w:rsidR="001263B8">
        <w:rPr>
          <w:b/>
          <w:sz w:val="28"/>
          <w:szCs w:val="22"/>
        </w:rPr>
        <w:t xml:space="preserve">Jana </w:t>
      </w:r>
      <w:r w:rsidRPr="005A1EF5">
        <w:rPr>
          <w:b/>
          <w:sz w:val="28"/>
          <w:szCs w:val="22"/>
        </w:rPr>
        <w:t>(</w:t>
      </w:r>
      <w:r w:rsidR="007F517B">
        <w:rPr>
          <w:b/>
          <w:sz w:val="28"/>
          <w:szCs w:val="22"/>
        </w:rPr>
        <w:t>1,1-5.9-14</w:t>
      </w:r>
      <w:r w:rsidRPr="005A1EF5">
        <w:rPr>
          <w:b/>
          <w:sz w:val="28"/>
          <w:szCs w:val="22"/>
        </w:rPr>
        <w:t>)</w:t>
      </w:r>
    </w:p>
    <w:p w14:paraId="5AFA6820" w14:textId="77777777" w:rsidR="005A1EF5" w:rsidRPr="005A1EF5" w:rsidRDefault="005A1EF5" w:rsidP="005A1EF5">
      <w:pPr>
        <w:rPr>
          <w:b/>
          <w:sz w:val="8"/>
          <w:szCs w:val="8"/>
        </w:rPr>
      </w:pPr>
    </w:p>
    <w:p w14:paraId="537981FE" w14:textId="3EDCF905" w:rsidR="005A1EF5" w:rsidRPr="007F517B" w:rsidRDefault="005A1EF5" w:rsidP="005A1EF5">
      <w:pPr>
        <w:rPr>
          <w:b/>
          <w:bCs/>
          <w:i/>
          <w:sz w:val="22"/>
          <w:szCs w:val="22"/>
        </w:rPr>
      </w:pPr>
      <w:r w:rsidRPr="007F517B">
        <w:rPr>
          <w:b/>
          <w:bCs/>
          <w:i/>
          <w:sz w:val="22"/>
          <w:szCs w:val="22"/>
        </w:rPr>
        <w:t>„</w:t>
      </w:r>
      <w:r w:rsidR="007F517B" w:rsidRPr="007F517B">
        <w:rPr>
          <w:b/>
          <w:bCs/>
          <w:i/>
          <w:sz w:val="22"/>
          <w:szCs w:val="22"/>
        </w:rPr>
        <w:t xml:space="preserve">Na początku było Słowo, a Słowo było u </w:t>
      </w:r>
      <w:proofErr w:type="gramStart"/>
      <w:r w:rsidR="007F517B" w:rsidRPr="007F517B">
        <w:rPr>
          <w:b/>
          <w:bCs/>
          <w:i/>
          <w:sz w:val="22"/>
          <w:szCs w:val="22"/>
        </w:rPr>
        <w:t>Boga,</w:t>
      </w:r>
      <w:proofErr w:type="gramEnd"/>
      <w:r w:rsidR="007F517B" w:rsidRPr="007F517B">
        <w:rPr>
          <w:b/>
          <w:bCs/>
          <w:i/>
          <w:sz w:val="22"/>
          <w:szCs w:val="22"/>
        </w:rPr>
        <w:t xml:space="preserve"> i Bogiem było Słowo. Ono było na początku u Boga. Wszystko przez Nie się stało, a bez Niego nic się nie stało, z tego, co się stało. W Nim było życie, a życie było światłością ludzi, a światłość w ciemności świeci i ciemność jej nie ogarnęła. Była światłość prawdziwa, która oświeca każdego człowieka, gdy na świat przychodzi. Na świecie było Słowo, a świat stał się przez Nie, lecz świat Go nie poznał. Przyszło do swojej własności, a swoi Go nie przyjęli. Wszystkim tym jednak, którzy Je przyjęli, dało moc, aby się stali dziećmi Bożymi, tym, którzy wierzą w imię Jego – którzy ani z krwi, ani z żądzy ciała, ani z woli męża, ale z Boga się narodzili. A Słowo stało się ciałem i zamieszkało wśród nas. I oglądaliśmy Jego chwałę, chwałę, jaką Jednorodzony otrzymuje od Ojca, pełen łaski i prawdy.</w:t>
      </w:r>
      <w:r w:rsidRPr="007F517B">
        <w:rPr>
          <w:b/>
          <w:bCs/>
          <w:i/>
          <w:sz w:val="22"/>
          <w:szCs w:val="22"/>
        </w:rPr>
        <w:t>”</w:t>
      </w:r>
    </w:p>
    <w:p w14:paraId="777CDC77" w14:textId="77777777" w:rsidR="005A1EF5" w:rsidRPr="005A1EF5" w:rsidRDefault="005A1EF5" w:rsidP="005A1EF5">
      <w:pPr>
        <w:rPr>
          <w:sz w:val="8"/>
          <w:szCs w:val="8"/>
        </w:rPr>
      </w:pPr>
    </w:p>
    <w:p w14:paraId="0C22B0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053A9D25" w14:textId="77BB54E0" w:rsidR="00F259FF" w:rsidRPr="00F259FF" w:rsidRDefault="00F259FF" w:rsidP="00F259FF">
      <w:pPr>
        <w:keepNext/>
        <w:framePr w:dropCap="drop" w:lines="3" w:wrap="around" w:vAnchor="text" w:hAnchor="text"/>
        <w:spacing w:line="805" w:lineRule="exact"/>
        <w:jc w:val="both"/>
        <w:textAlignment w:val="baseline"/>
        <w:rPr>
          <w:rFonts w:cstheme="minorHAnsi"/>
          <w:position w:val="-9"/>
          <w:sz w:val="108"/>
          <w:szCs w:val="22"/>
        </w:rPr>
      </w:pPr>
      <w:r w:rsidRPr="00F259FF">
        <w:rPr>
          <w:rFonts w:cstheme="minorHAnsi"/>
          <w:position w:val="-9"/>
          <w:sz w:val="108"/>
          <w:szCs w:val="22"/>
        </w:rPr>
        <w:t>C</w:t>
      </w:r>
    </w:p>
    <w:p w14:paraId="3275F1C5" w14:textId="2826E8BD" w:rsidR="00244E9E" w:rsidRPr="00244E9E" w:rsidRDefault="00244E9E" w:rsidP="00244E9E">
      <w:pPr>
        <w:jc w:val="both"/>
        <w:rPr>
          <w:sz w:val="22"/>
          <w:szCs w:val="22"/>
        </w:rPr>
      </w:pPr>
      <w:r w:rsidRPr="00244E9E">
        <w:rPr>
          <w:sz w:val="22"/>
          <w:szCs w:val="22"/>
        </w:rPr>
        <w:t xml:space="preserve">złowiek potrzebuje silniejszego lekarstwa na cięższe choroby, na wzajemne zabójstwa, cudzołóstwa, krzywoprzysięstwa, na grzechy przeciw naturze i – co jest ostatnią i pierwszą nieprawością – na bałwochwalstwa i przeniesienie czci ze Stwórcy na stworzenie. Ponieważ te nieprawości wymagały większej pomocy, otrzymały ją. A było nią samo Słowo Boga, przedwieczne, niewidzialne, nieuchwytne, bezcielesne, początek z początku, światłość ze światłości, źródło życia i nieśmiertelności, odbicie piękności pierwowzoru, nienaruszalna pieczęć, niezmieniony obraz, granica i myśl Ojca. Ono idzie do własnego obrazu, przyjmuje ciało z powodu ciała, dla mojej duszy łączy się z myślącą duszą, aby podobnym oczyścić </w:t>
      </w:r>
      <w:proofErr w:type="gramStart"/>
      <w:r w:rsidRPr="00244E9E">
        <w:rPr>
          <w:sz w:val="22"/>
          <w:szCs w:val="22"/>
        </w:rPr>
        <w:t>podobne,</w:t>
      </w:r>
      <w:proofErr w:type="gramEnd"/>
      <w:r w:rsidRPr="00244E9E">
        <w:rPr>
          <w:sz w:val="22"/>
          <w:szCs w:val="22"/>
        </w:rPr>
        <w:t xml:space="preserve"> i staje się w pełni człowiekiem, nie mając jednak grzechu. Narodził się z Dziewicy, oczyszczonej najpierw przez Ducha Świętego na duszy i ciele – jak bowiem z jednej strony trzeba było, by zostało uczczone narodzenie, tak z drugiej strony trzeba było, by wywyższone zostało dziewictwo – a wystąpił jako Bóg z tym, co przybrał na siebie jako jedność złożoną z dwóch przeciwieństw, ciała i </w:t>
      </w:r>
      <w:r w:rsidRPr="00244E9E">
        <w:rPr>
          <w:sz w:val="22"/>
          <w:szCs w:val="22"/>
        </w:rPr>
        <w:t xml:space="preserve">ducha, z których jedno ubóstwiło, a drugie zostało ubóstwione. Cóż za nowe zjednoczenie! Co za przedziwne połączenie! Ten, który jest, poczyna istnieć; Stwórca staje się stworzony; niepojęte zostaje ujęte myślącą duszą, mieszczącą się pośrodku między Bóstwem a przyziemnym ciałem. Wzbogacający drugich staje się żebrakiem, gdyż bierze na siebie żebractwo mojego ciała, abym ja wzbogacił się Jego Boskością. Ten, który ma pełnię wszystkiego, zostaje ogołocony, gdyż na krótki czas pozbywa się swojej chwały, abym ja miał udział w Jego pełności. Co to za bogactwo dobroci! Cóż za misterium, które mnie dotyczy! Otrzymałem </w:t>
      </w:r>
      <w:proofErr w:type="gramStart"/>
      <w:r w:rsidRPr="00244E9E">
        <w:rPr>
          <w:sz w:val="22"/>
          <w:szCs w:val="22"/>
        </w:rPr>
        <w:t>pierwej</w:t>
      </w:r>
      <w:proofErr w:type="gramEnd"/>
      <w:r w:rsidRPr="00244E9E">
        <w:rPr>
          <w:sz w:val="22"/>
          <w:szCs w:val="22"/>
        </w:rPr>
        <w:t xml:space="preserve"> uczestnictwo w obrazie Bożym i nie zachowałem go; On przyjmuje uczestnictwo w moim ciele, aby i obraz ocalić, i ciało uczynić nieśmiertelnym. Wchodzi w drugie połączenie, o wiele dziwniejsze od poprzedniego. O ile wtedy udzielił nam tego, co lepsze, o tyle teraz przyjmuje uczestnictwo w tym, co gorsze. To jest bardziej Boskie od poprzedniego; to jest wznioślejsze w oczach ludzi rozumnych.</w:t>
      </w:r>
    </w:p>
    <w:p w14:paraId="29D42E8F" w14:textId="5355FA8E" w:rsidR="00244E9E" w:rsidRPr="00244E9E" w:rsidRDefault="00244E9E" w:rsidP="00244E9E">
      <w:pPr>
        <w:jc w:val="right"/>
        <w:rPr>
          <w:b/>
          <w:bCs/>
          <w:i/>
          <w:iCs/>
          <w:sz w:val="22"/>
          <w:szCs w:val="22"/>
        </w:rPr>
        <w:sectPr w:rsidR="00244E9E" w:rsidRPr="00244E9E" w:rsidSect="00B93C69">
          <w:type w:val="continuous"/>
          <w:pgSz w:w="9923" w:h="14158"/>
          <w:pgMar w:top="454" w:right="454" w:bottom="454" w:left="454" w:header="454" w:footer="454" w:gutter="0"/>
          <w:cols w:num="2" w:sep="1" w:space="284"/>
          <w:docGrid w:linePitch="360"/>
        </w:sectPr>
      </w:pPr>
      <w:r w:rsidRPr="00244E9E">
        <w:rPr>
          <w:b/>
          <w:bCs/>
          <w:i/>
          <w:iCs/>
          <w:sz w:val="22"/>
          <w:szCs w:val="22"/>
        </w:rPr>
        <w:t xml:space="preserve">św. Grzegorz z </w:t>
      </w:r>
      <w:proofErr w:type="spellStart"/>
      <w:r w:rsidRPr="00244E9E">
        <w:rPr>
          <w:b/>
          <w:bCs/>
          <w:i/>
          <w:iCs/>
          <w:sz w:val="22"/>
          <w:szCs w:val="22"/>
        </w:rPr>
        <w:t>Nazjanzu</w:t>
      </w:r>
      <w:proofErr w:type="spellEnd"/>
      <w:r w:rsidRPr="00244E9E">
        <w:rPr>
          <w:b/>
          <w:bCs/>
          <w:i/>
          <w:iCs/>
          <w:sz w:val="22"/>
          <w:szCs w:val="22"/>
        </w:rPr>
        <w:t xml:space="preserve"> (zm. 390 r.)</w:t>
      </w:r>
    </w:p>
    <w:p w14:paraId="4C0AF0D3" w14:textId="77777777" w:rsidR="005A1EF5" w:rsidRPr="00F259FF" w:rsidRDefault="005A1EF5">
      <w:pPr>
        <w:rPr>
          <w:sz w:val="2"/>
          <w:szCs w:val="2"/>
        </w:rPr>
      </w:pPr>
      <w:r w:rsidRPr="00F259FF">
        <w:rPr>
          <w:sz w:val="2"/>
          <w:szCs w:val="2"/>
        </w:rPr>
        <w:br w:type="page"/>
      </w:r>
    </w:p>
    <w:p w14:paraId="5AC5B66D"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1AC02E99" w14:textId="320C70A9" w:rsidR="00F159EC" w:rsidRPr="00F159EC" w:rsidRDefault="00F159EC" w:rsidP="00F259FF">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color w:val="000000" w:themeColor="text1"/>
          <w:sz w:val="22"/>
          <w:szCs w:val="22"/>
        </w:rPr>
      </w:pPr>
      <w:r w:rsidRPr="00F159EC">
        <w:rPr>
          <w:rFonts w:cstheme="minorHAnsi"/>
          <w:b/>
          <w:i/>
          <w:iCs/>
          <w:color w:val="000000" w:themeColor="text1"/>
          <w:sz w:val="22"/>
          <w:szCs w:val="22"/>
        </w:rPr>
        <w:t>UWAGA: w gazetce intencje podano w formie skróconej…</w:t>
      </w:r>
    </w:p>
    <w:p w14:paraId="0F066F39" w14:textId="6CEEA86C" w:rsidR="00F259FF" w:rsidRPr="00F259FF" w:rsidRDefault="00F259FF" w:rsidP="00F259FF">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color w:val="2F5496" w:themeColor="accent1" w:themeShade="BF"/>
          <w:sz w:val="22"/>
          <w:szCs w:val="22"/>
        </w:rPr>
      </w:pPr>
      <w:r w:rsidRPr="00F259FF">
        <w:rPr>
          <w:rFonts w:cstheme="minorHAnsi"/>
          <w:b/>
          <w:color w:val="2F5496" w:themeColor="accent1" w:themeShade="BF"/>
          <w:sz w:val="22"/>
          <w:szCs w:val="22"/>
        </w:rPr>
        <w:t xml:space="preserve">Sobota – 1 stycznia 2022 – </w:t>
      </w:r>
      <w:r w:rsidRPr="00F259FF">
        <w:rPr>
          <w:rFonts w:cstheme="minorHAnsi"/>
          <w:b/>
          <w:i/>
          <w:iCs/>
          <w:color w:val="2F5496" w:themeColor="accent1" w:themeShade="BF"/>
          <w:sz w:val="22"/>
          <w:szCs w:val="22"/>
        </w:rPr>
        <w:t xml:space="preserve">Świętej Bożej Rodzicielki Maryi </w:t>
      </w:r>
      <w:r w:rsidRPr="00F259FF">
        <w:rPr>
          <w:rFonts w:cstheme="minorHAnsi"/>
          <w:b/>
          <w:i/>
          <w:iCs/>
          <w:color w:val="2F5496" w:themeColor="accent1" w:themeShade="BF"/>
          <w:sz w:val="22"/>
          <w:szCs w:val="22"/>
        </w:rPr>
        <w:tab/>
      </w:r>
      <w:r>
        <w:rPr>
          <w:rFonts w:cstheme="minorHAnsi"/>
          <w:b/>
          <w:i/>
          <w:iCs/>
          <w:color w:val="2F5496" w:themeColor="accent1" w:themeShade="BF"/>
          <w:sz w:val="22"/>
          <w:szCs w:val="22"/>
        </w:rPr>
        <w:t xml:space="preserve">        </w:t>
      </w:r>
      <w:r w:rsidRPr="00F259FF">
        <w:rPr>
          <w:rFonts w:cstheme="minorHAnsi"/>
          <w:b/>
          <w:i/>
          <w:iCs/>
          <w:color w:val="2F5496" w:themeColor="accent1" w:themeShade="BF"/>
          <w:sz w:val="22"/>
          <w:szCs w:val="22"/>
        </w:rPr>
        <w:t xml:space="preserve">Lb 6,22-27; Ga 4,4-7; </w:t>
      </w:r>
      <w:proofErr w:type="spellStart"/>
      <w:r w:rsidRPr="00F259FF">
        <w:rPr>
          <w:rFonts w:cstheme="minorHAnsi"/>
          <w:b/>
          <w:i/>
          <w:iCs/>
          <w:color w:val="2F5496" w:themeColor="accent1" w:themeShade="BF"/>
          <w:sz w:val="22"/>
          <w:szCs w:val="22"/>
        </w:rPr>
        <w:t>Łk</w:t>
      </w:r>
      <w:proofErr w:type="spellEnd"/>
      <w:r w:rsidRPr="00F259FF">
        <w:rPr>
          <w:rFonts w:cstheme="minorHAnsi"/>
          <w:b/>
          <w:i/>
          <w:iCs/>
          <w:color w:val="2F5496" w:themeColor="accent1" w:themeShade="BF"/>
          <w:sz w:val="22"/>
          <w:szCs w:val="22"/>
        </w:rPr>
        <w:t xml:space="preserve"> 2,16-21</w:t>
      </w:r>
    </w:p>
    <w:p w14:paraId="04E5A485"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1134" w:hanging="1134"/>
        <w:rPr>
          <w:rFonts w:cstheme="minorHAnsi"/>
          <w:b/>
          <w:bCs/>
          <w:sz w:val="22"/>
          <w:szCs w:val="22"/>
        </w:rPr>
      </w:pPr>
      <w:r w:rsidRPr="00F259FF">
        <w:rPr>
          <w:rFonts w:cstheme="minorHAnsi"/>
          <w:b/>
          <w:bCs/>
          <w:sz w:val="22"/>
          <w:szCs w:val="22"/>
        </w:rPr>
        <w:tab/>
        <w:t xml:space="preserve">  0</w:t>
      </w:r>
      <w:r w:rsidRPr="00F259FF">
        <w:rPr>
          <w:rFonts w:cstheme="minorHAnsi"/>
          <w:b/>
          <w:bCs/>
          <w:sz w:val="22"/>
          <w:szCs w:val="22"/>
          <w:vertAlign w:val="superscript"/>
        </w:rPr>
        <w:t>15</w:t>
      </w:r>
      <w:r w:rsidRPr="00F259FF">
        <w:rPr>
          <w:rFonts w:cstheme="minorHAnsi"/>
          <w:b/>
          <w:bCs/>
          <w:sz w:val="22"/>
          <w:szCs w:val="22"/>
        </w:rPr>
        <w:tab/>
      </w:r>
      <w:r w:rsidRPr="00F259FF">
        <w:rPr>
          <w:rFonts w:cstheme="minorHAnsi"/>
          <w:b/>
          <w:bCs/>
          <w:sz w:val="22"/>
          <w:szCs w:val="22"/>
        </w:rPr>
        <w:tab/>
      </w:r>
      <w:r w:rsidRPr="00F259FF">
        <w:rPr>
          <w:rFonts w:cstheme="minorHAnsi"/>
          <w:b/>
          <w:bCs/>
          <w:sz w:val="22"/>
          <w:szCs w:val="22"/>
        </w:rPr>
        <w:tab/>
        <w:t>W intencji Parafian o błogosławieństwo w Nowym Roku</w:t>
      </w:r>
    </w:p>
    <w:p w14:paraId="78E52860"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F259FF">
        <w:rPr>
          <w:rFonts w:cstheme="minorHAnsi"/>
          <w:sz w:val="22"/>
          <w:szCs w:val="22"/>
        </w:rPr>
        <w:tab/>
        <w:t xml:space="preserve">  7</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t>W intencji Parafian o błogosławieństwo w Nowym Roku</w:t>
      </w:r>
    </w:p>
    <w:p w14:paraId="0A4AF592"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F259FF">
        <w:rPr>
          <w:rFonts w:cstheme="minorHAnsi"/>
          <w:sz w:val="22"/>
          <w:szCs w:val="22"/>
        </w:rPr>
        <w:tab/>
        <w:t xml:space="preserve">  9</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t>Za †† rodziców Tadeusza i Kazimierę Wieliczko oraz za † teścia Mieczysława Wolanin</w:t>
      </w:r>
    </w:p>
    <w:p w14:paraId="78BB9DE7"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F259FF">
        <w:rPr>
          <w:rFonts w:cstheme="minorHAnsi"/>
          <w:sz w:val="22"/>
          <w:szCs w:val="22"/>
        </w:rPr>
        <w:tab/>
        <w:t>10</w:t>
      </w:r>
      <w:r w:rsidRPr="00F259FF">
        <w:rPr>
          <w:rFonts w:cstheme="minorHAnsi"/>
          <w:sz w:val="22"/>
          <w:szCs w:val="22"/>
          <w:vertAlign w:val="superscript"/>
        </w:rPr>
        <w:t>30</w:t>
      </w:r>
      <w:r w:rsidRPr="00F259FF">
        <w:rPr>
          <w:rFonts w:cstheme="minorHAnsi"/>
          <w:sz w:val="22"/>
          <w:szCs w:val="22"/>
        </w:rPr>
        <w:tab/>
      </w:r>
      <w:r w:rsidRPr="00F259FF">
        <w:rPr>
          <w:rFonts w:cstheme="minorHAnsi"/>
          <w:sz w:val="22"/>
          <w:szCs w:val="22"/>
        </w:rPr>
        <w:tab/>
      </w:r>
      <w:r w:rsidRPr="00F259FF">
        <w:rPr>
          <w:rFonts w:cstheme="minorHAnsi"/>
          <w:sz w:val="22"/>
          <w:szCs w:val="22"/>
        </w:rPr>
        <w:tab/>
        <w:t>Za † Franciszka Grabowskiego w 30. dzień oraz za †† syna Andrzeja, rodziców z obu stron</w:t>
      </w:r>
    </w:p>
    <w:p w14:paraId="50A5AC24" w14:textId="65A39043"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F259FF">
        <w:rPr>
          <w:rFonts w:cstheme="minorHAnsi"/>
          <w:sz w:val="22"/>
          <w:szCs w:val="22"/>
        </w:rPr>
        <w:tab/>
      </w:r>
      <w:r w:rsidRPr="00F259FF">
        <w:rPr>
          <w:rFonts w:cstheme="minorHAnsi"/>
          <w:sz w:val="22"/>
          <w:szCs w:val="22"/>
        </w:rPr>
        <w:tab/>
      </w:r>
      <w:r w:rsidRPr="00F259FF">
        <w:rPr>
          <w:rFonts w:cstheme="minorHAnsi"/>
          <w:sz w:val="22"/>
          <w:szCs w:val="22"/>
        </w:rPr>
        <w:tab/>
        <w:t>2.</w:t>
      </w:r>
      <w:r w:rsidRPr="00F259FF">
        <w:rPr>
          <w:rFonts w:cstheme="minorHAnsi"/>
          <w:sz w:val="22"/>
          <w:szCs w:val="22"/>
        </w:rPr>
        <w:tab/>
      </w:r>
      <w:r w:rsidRPr="00F259FF">
        <w:rPr>
          <w:rFonts w:cstheme="minorHAnsi"/>
          <w:i/>
          <w:iCs/>
          <w:color w:val="C00000"/>
          <w:sz w:val="22"/>
          <w:szCs w:val="22"/>
        </w:rPr>
        <w:t xml:space="preserve">w kaplicy pod kościołem dla dzieci </w:t>
      </w:r>
      <w:r w:rsidRPr="00F259FF">
        <w:rPr>
          <w:rFonts w:cstheme="minorHAnsi"/>
          <w:color w:val="000000" w:themeColor="text1"/>
          <w:sz w:val="22"/>
          <w:szCs w:val="22"/>
        </w:rPr>
        <w:t>W intencji chorych i Służby Zdrowia</w:t>
      </w:r>
    </w:p>
    <w:p w14:paraId="7EC9B96A" w14:textId="5EFEBB86"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12</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t xml:space="preserve">Do Bożej Opatrzności w </w:t>
      </w:r>
      <w:proofErr w:type="spellStart"/>
      <w:r w:rsidRPr="00F259FF">
        <w:rPr>
          <w:rFonts w:cstheme="minorHAnsi"/>
          <w:sz w:val="22"/>
          <w:szCs w:val="22"/>
        </w:rPr>
        <w:t>int</w:t>
      </w:r>
      <w:proofErr w:type="spellEnd"/>
      <w:r w:rsidR="00F159EC">
        <w:rPr>
          <w:rFonts w:cstheme="minorHAnsi"/>
          <w:sz w:val="22"/>
          <w:szCs w:val="22"/>
        </w:rPr>
        <w:t>.</w:t>
      </w:r>
      <w:r w:rsidRPr="00F259FF">
        <w:rPr>
          <w:rFonts w:cstheme="minorHAnsi"/>
          <w:sz w:val="22"/>
          <w:szCs w:val="22"/>
        </w:rPr>
        <w:t xml:space="preserve"> Kamila w 20. r</w:t>
      </w:r>
      <w:r w:rsidR="00F159EC">
        <w:rPr>
          <w:rFonts w:cstheme="minorHAnsi"/>
          <w:sz w:val="22"/>
          <w:szCs w:val="22"/>
        </w:rPr>
        <w:t>.</w:t>
      </w:r>
      <w:r w:rsidRPr="00F259FF">
        <w:rPr>
          <w:rFonts w:cstheme="minorHAnsi"/>
          <w:sz w:val="22"/>
          <w:szCs w:val="22"/>
        </w:rPr>
        <w:t xml:space="preserve"> ur</w:t>
      </w:r>
      <w:r w:rsidR="00F159EC">
        <w:rPr>
          <w:rFonts w:cstheme="minorHAnsi"/>
          <w:sz w:val="22"/>
          <w:szCs w:val="22"/>
        </w:rPr>
        <w:t>.</w:t>
      </w:r>
      <w:r w:rsidRPr="00F259FF">
        <w:rPr>
          <w:rFonts w:cstheme="minorHAnsi"/>
          <w:sz w:val="22"/>
          <w:szCs w:val="22"/>
        </w:rPr>
        <w:t xml:space="preserve"> z podziękowaniem za odebrane łaski</w:t>
      </w:r>
      <w:r w:rsidR="00F159EC">
        <w:rPr>
          <w:rFonts w:cstheme="minorHAnsi"/>
          <w:sz w:val="22"/>
          <w:szCs w:val="22"/>
        </w:rPr>
        <w:t>…</w:t>
      </w:r>
    </w:p>
    <w:p w14:paraId="1BDB1DA2" w14:textId="43CEBB2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17</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r>
      <w:r w:rsidRPr="00F259FF">
        <w:rPr>
          <w:rFonts w:cstheme="minorHAnsi"/>
          <w:bCs/>
          <w:i/>
          <w:color w:val="C00000"/>
          <w:sz w:val="22"/>
          <w:szCs w:val="22"/>
        </w:rPr>
        <w:t xml:space="preserve">Dodatkowa Msza Święta: </w:t>
      </w:r>
      <w:r w:rsidRPr="00F259FF">
        <w:rPr>
          <w:rFonts w:cstheme="minorHAnsi"/>
          <w:sz w:val="22"/>
          <w:szCs w:val="22"/>
        </w:rPr>
        <w:t>Z ok</w:t>
      </w:r>
      <w:r w:rsidR="00F159EC">
        <w:rPr>
          <w:rFonts w:cstheme="minorHAnsi"/>
          <w:sz w:val="22"/>
          <w:szCs w:val="22"/>
        </w:rPr>
        <w:t>.</w:t>
      </w:r>
      <w:r w:rsidRPr="00F259FF">
        <w:rPr>
          <w:rFonts w:cstheme="minorHAnsi"/>
          <w:sz w:val="22"/>
          <w:szCs w:val="22"/>
        </w:rPr>
        <w:t xml:space="preserve"> 40. r</w:t>
      </w:r>
      <w:r w:rsidR="00F159EC">
        <w:rPr>
          <w:rFonts w:cstheme="minorHAnsi"/>
          <w:sz w:val="22"/>
          <w:szCs w:val="22"/>
        </w:rPr>
        <w:t>.</w:t>
      </w:r>
      <w:r w:rsidRPr="00F259FF">
        <w:rPr>
          <w:rFonts w:cstheme="minorHAnsi"/>
          <w:sz w:val="22"/>
          <w:szCs w:val="22"/>
        </w:rPr>
        <w:t xml:space="preserve"> ur</w:t>
      </w:r>
      <w:r w:rsidR="00F159EC">
        <w:rPr>
          <w:rFonts w:cstheme="minorHAnsi"/>
          <w:sz w:val="22"/>
          <w:szCs w:val="22"/>
        </w:rPr>
        <w:t>.</w:t>
      </w:r>
      <w:r w:rsidRPr="00F259FF">
        <w:rPr>
          <w:rFonts w:cstheme="minorHAnsi"/>
          <w:sz w:val="22"/>
          <w:szCs w:val="22"/>
        </w:rPr>
        <w:t xml:space="preserve"> Anny i Łukasza oraz ich rodz</w:t>
      </w:r>
      <w:r w:rsidR="00F159EC">
        <w:rPr>
          <w:rFonts w:cstheme="minorHAnsi"/>
          <w:sz w:val="22"/>
          <w:szCs w:val="22"/>
        </w:rPr>
        <w:t>i</w:t>
      </w:r>
      <w:r w:rsidRPr="00F259FF">
        <w:rPr>
          <w:rFonts w:cstheme="minorHAnsi"/>
          <w:sz w:val="22"/>
          <w:szCs w:val="22"/>
        </w:rPr>
        <w:t xml:space="preserve">n o Boże </w:t>
      </w:r>
      <w:proofErr w:type="spellStart"/>
      <w:r w:rsidRPr="00F259FF">
        <w:rPr>
          <w:rFonts w:cstheme="minorHAnsi"/>
          <w:sz w:val="22"/>
          <w:szCs w:val="22"/>
        </w:rPr>
        <w:t>błog</w:t>
      </w:r>
      <w:r w:rsidR="00F159EC">
        <w:rPr>
          <w:rFonts w:cstheme="minorHAnsi"/>
          <w:sz w:val="22"/>
          <w:szCs w:val="22"/>
        </w:rPr>
        <w:t>osł</w:t>
      </w:r>
      <w:proofErr w:type="spellEnd"/>
      <w:r w:rsidR="00F159EC">
        <w:rPr>
          <w:rFonts w:cstheme="minorHAnsi"/>
          <w:sz w:val="22"/>
          <w:szCs w:val="22"/>
        </w:rPr>
        <w:t>. …</w:t>
      </w:r>
    </w:p>
    <w:p w14:paraId="400C88B9"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18</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t>Za †† Mieczysława Ciesielskiego i Dorotę Kucia</w:t>
      </w:r>
    </w:p>
    <w:p w14:paraId="3BE5F5E0" w14:textId="1E69ED9B" w:rsidR="00F259FF" w:rsidRPr="00F259FF" w:rsidRDefault="00F259FF" w:rsidP="00F259FF">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259FF">
        <w:rPr>
          <w:rFonts w:cstheme="minorHAnsi"/>
          <w:b/>
          <w:sz w:val="22"/>
          <w:szCs w:val="22"/>
        </w:rPr>
        <w:t xml:space="preserve">II Niedziela po Narodzeniu Pańskim – 2 stycznia 2022  </w:t>
      </w:r>
      <w:r>
        <w:rPr>
          <w:rFonts w:cstheme="minorHAnsi"/>
          <w:b/>
          <w:sz w:val="22"/>
          <w:szCs w:val="22"/>
        </w:rPr>
        <w:t xml:space="preserve">        </w:t>
      </w:r>
      <w:proofErr w:type="spellStart"/>
      <w:r w:rsidRPr="00F259FF">
        <w:rPr>
          <w:rFonts w:cstheme="minorHAnsi"/>
          <w:b/>
          <w:i/>
          <w:iCs/>
          <w:sz w:val="22"/>
          <w:szCs w:val="22"/>
        </w:rPr>
        <w:t>Syr</w:t>
      </w:r>
      <w:proofErr w:type="spellEnd"/>
      <w:r w:rsidRPr="00F259FF">
        <w:rPr>
          <w:rFonts w:cstheme="minorHAnsi"/>
          <w:b/>
          <w:i/>
          <w:iCs/>
          <w:sz w:val="22"/>
          <w:szCs w:val="22"/>
        </w:rPr>
        <w:t xml:space="preserve"> 24,1-2.8-12; Ef 1,3-6.15-18; J 1,1-18</w:t>
      </w:r>
    </w:p>
    <w:p w14:paraId="001675F5"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F259FF">
        <w:rPr>
          <w:rFonts w:cstheme="minorHAnsi"/>
          <w:sz w:val="22"/>
          <w:szCs w:val="22"/>
        </w:rPr>
        <w:tab/>
        <w:t xml:space="preserve">  7</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t xml:space="preserve">Za † Bożenę Biel </w:t>
      </w:r>
      <w:r w:rsidRPr="00F259FF">
        <w:rPr>
          <w:rFonts w:cstheme="minorHAnsi"/>
          <w:i/>
          <w:iCs/>
          <w:sz w:val="22"/>
          <w:szCs w:val="22"/>
        </w:rPr>
        <w:t>(od brata Mieczysława z rodziną)</w:t>
      </w:r>
    </w:p>
    <w:p w14:paraId="78B7FAD6"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 xml:space="preserve">  8</w:t>
      </w:r>
      <w:r w:rsidRPr="00F259FF">
        <w:rPr>
          <w:rFonts w:cstheme="minorHAnsi"/>
          <w:sz w:val="22"/>
          <w:szCs w:val="22"/>
          <w:vertAlign w:val="superscript"/>
        </w:rPr>
        <w:t>30</w:t>
      </w:r>
      <w:r w:rsidRPr="00F259FF">
        <w:rPr>
          <w:rFonts w:cstheme="minorHAnsi"/>
          <w:sz w:val="22"/>
          <w:szCs w:val="22"/>
        </w:rPr>
        <w:tab/>
      </w:r>
      <w:r w:rsidRPr="00F259FF">
        <w:rPr>
          <w:rFonts w:cstheme="minorHAnsi"/>
          <w:sz w:val="22"/>
          <w:szCs w:val="22"/>
        </w:rPr>
        <w:tab/>
      </w:r>
      <w:r w:rsidRPr="00F259FF">
        <w:rPr>
          <w:rFonts w:cstheme="minorHAnsi"/>
          <w:sz w:val="22"/>
          <w:szCs w:val="22"/>
        </w:rPr>
        <w:tab/>
      </w:r>
      <w:r w:rsidRPr="00F259FF">
        <w:rPr>
          <w:rFonts w:cstheme="minorHAnsi"/>
          <w:b/>
          <w:i/>
          <w:sz w:val="22"/>
          <w:szCs w:val="22"/>
        </w:rPr>
        <w:t>Godzinki o Niepokalanym Poczęciu NMP</w:t>
      </w:r>
    </w:p>
    <w:p w14:paraId="451EE4D8" w14:textId="5C53B91F"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 xml:space="preserve">  9</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r>
      <w:r w:rsidR="00F159EC">
        <w:rPr>
          <w:rFonts w:cstheme="minorHAnsi"/>
          <w:sz w:val="22"/>
          <w:szCs w:val="22"/>
        </w:rPr>
        <w:t>…</w:t>
      </w:r>
      <w:r w:rsidRPr="00F259FF">
        <w:rPr>
          <w:rFonts w:cstheme="minorHAnsi"/>
          <w:sz w:val="22"/>
          <w:szCs w:val="22"/>
        </w:rPr>
        <w:t xml:space="preserve">z prośbą o Boże </w:t>
      </w:r>
      <w:proofErr w:type="spellStart"/>
      <w:r w:rsidRPr="00F259FF">
        <w:rPr>
          <w:rFonts w:cstheme="minorHAnsi"/>
          <w:sz w:val="22"/>
          <w:szCs w:val="22"/>
        </w:rPr>
        <w:t>błog</w:t>
      </w:r>
      <w:proofErr w:type="spellEnd"/>
      <w:r w:rsidR="00F159EC">
        <w:rPr>
          <w:rFonts w:cstheme="minorHAnsi"/>
          <w:sz w:val="22"/>
          <w:szCs w:val="22"/>
        </w:rPr>
        <w:t>.</w:t>
      </w:r>
      <w:r w:rsidRPr="00F259FF">
        <w:rPr>
          <w:rFonts w:cstheme="minorHAnsi"/>
          <w:sz w:val="22"/>
          <w:szCs w:val="22"/>
        </w:rPr>
        <w:t>, opiekę i zdrowie dla Cecylii z okazji 70. rocznicy urodzin</w:t>
      </w:r>
    </w:p>
    <w:p w14:paraId="4D3E18BF" w14:textId="431409B3"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10</w:t>
      </w:r>
      <w:r w:rsidRPr="00F259FF">
        <w:rPr>
          <w:rFonts w:cstheme="minorHAnsi"/>
          <w:sz w:val="22"/>
          <w:szCs w:val="22"/>
          <w:vertAlign w:val="superscript"/>
        </w:rPr>
        <w:t>30</w:t>
      </w:r>
      <w:r w:rsidRPr="00F259FF">
        <w:rPr>
          <w:rFonts w:cstheme="minorHAnsi"/>
          <w:sz w:val="22"/>
          <w:szCs w:val="22"/>
        </w:rPr>
        <w:tab/>
      </w:r>
      <w:r w:rsidRPr="00F259FF">
        <w:rPr>
          <w:rFonts w:cstheme="minorHAnsi"/>
          <w:sz w:val="22"/>
          <w:szCs w:val="22"/>
        </w:rPr>
        <w:tab/>
      </w:r>
      <w:r w:rsidRPr="00F259FF">
        <w:rPr>
          <w:rFonts w:cstheme="minorHAnsi"/>
          <w:sz w:val="22"/>
          <w:szCs w:val="22"/>
        </w:rPr>
        <w:tab/>
        <w:t xml:space="preserve">W </w:t>
      </w:r>
      <w:proofErr w:type="spellStart"/>
      <w:r w:rsidRPr="00F259FF">
        <w:rPr>
          <w:rFonts w:cstheme="minorHAnsi"/>
          <w:sz w:val="22"/>
          <w:szCs w:val="22"/>
        </w:rPr>
        <w:t>int</w:t>
      </w:r>
      <w:proofErr w:type="spellEnd"/>
      <w:r w:rsidR="00F159EC">
        <w:rPr>
          <w:rFonts w:cstheme="minorHAnsi"/>
          <w:sz w:val="22"/>
          <w:szCs w:val="22"/>
        </w:rPr>
        <w:t>.</w:t>
      </w:r>
      <w:r w:rsidRPr="00F259FF">
        <w:rPr>
          <w:rFonts w:cstheme="minorHAnsi"/>
          <w:sz w:val="22"/>
          <w:szCs w:val="22"/>
        </w:rPr>
        <w:t xml:space="preserve"> córki Anny z ok</w:t>
      </w:r>
      <w:r w:rsidR="00F159EC">
        <w:rPr>
          <w:rFonts w:cstheme="minorHAnsi"/>
          <w:sz w:val="22"/>
          <w:szCs w:val="22"/>
        </w:rPr>
        <w:t>.</w:t>
      </w:r>
      <w:r w:rsidRPr="00F259FF">
        <w:rPr>
          <w:rFonts w:cstheme="minorHAnsi"/>
          <w:sz w:val="22"/>
          <w:szCs w:val="22"/>
        </w:rPr>
        <w:t xml:space="preserve"> ur</w:t>
      </w:r>
      <w:r w:rsidR="00F159EC">
        <w:rPr>
          <w:rFonts w:cstheme="minorHAnsi"/>
          <w:sz w:val="22"/>
          <w:szCs w:val="22"/>
        </w:rPr>
        <w:t>.</w:t>
      </w:r>
      <w:r w:rsidRPr="00F259FF">
        <w:rPr>
          <w:rFonts w:cstheme="minorHAnsi"/>
          <w:sz w:val="22"/>
          <w:szCs w:val="22"/>
        </w:rPr>
        <w:t xml:space="preserve"> o dary Ducha Świętego, zdrowie i opiekę Matki Bożej</w:t>
      </w:r>
      <w:r w:rsidR="00F159EC">
        <w:rPr>
          <w:rFonts w:cstheme="minorHAnsi"/>
          <w:sz w:val="22"/>
          <w:szCs w:val="22"/>
        </w:rPr>
        <w:t>…</w:t>
      </w:r>
    </w:p>
    <w:p w14:paraId="62482EE7" w14:textId="23ADD30C"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r>
      <w:r w:rsidRPr="00F259FF">
        <w:rPr>
          <w:rFonts w:cstheme="minorHAnsi"/>
          <w:sz w:val="22"/>
          <w:szCs w:val="22"/>
        </w:rPr>
        <w:tab/>
      </w:r>
      <w:r w:rsidRPr="00F259FF">
        <w:rPr>
          <w:rFonts w:cstheme="minorHAnsi"/>
          <w:sz w:val="22"/>
          <w:szCs w:val="22"/>
        </w:rPr>
        <w:tab/>
        <w:t>2.</w:t>
      </w:r>
      <w:r w:rsidRPr="00F259FF">
        <w:rPr>
          <w:rFonts w:cstheme="minorHAnsi"/>
          <w:sz w:val="22"/>
          <w:szCs w:val="22"/>
        </w:rPr>
        <w:tab/>
      </w:r>
      <w:r w:rsidRPr="00F259FF">
        <w:rPr>
          <w:rFonts w:cstheme="minorHAnsi"/>
          <w:i/>
          <w:iCs/>
          <w:color w:val="C00000"/>
          <w:sz w:val="22"/>
          <w:szCs w:val="22"/>
        </w:rPr>
        <w:t xml:space="preserve">w kaplicy pod kościołem dla dzieci </w:t>
      </w:r>
    </w:p>
    <w:p w14:paraId="063C33C1"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12</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t xml:space="preserve">Za † siostrę Michalinę </w:t>
      </w:r>
      <w:proofErr w:type="spellStart"/>
      <w:r w:rsidRPr="00F259FF">
        <w:rPr>
          <w:rFonts w:cstheme="minorHAnsi"/>
          <w:sz w:val="22"/>
          <w:szCs w:val="22"/>
        </w:rPr>
        <w:t>Dziurban</w:t>
      </w:r>
      <w:proofErr w:type="spellEnd"/>
      <w:r w:rsidRPr="00F259FF">
        <w:rPr>
          <w:rFonts w:cstheme="minorHAnsi"/>
          <w:sz w:val="22"/>
          <w:szCs w:val="22"/>
        </w:rPr>
        <w:t xml:space="preserve"> </w:t>
      </w:r>
    </w:p>
    <w:p w14:paraId="4E9A32CD"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F259FF">
        <w:rPr>
          <w:rFonts w:cstheme="minorHAnsi"/>
          <w:sz w:val="22"/>
          <w:szCs w:val="22"/>
        </w:rPr>
        <w:tab/>
        <w:t>16</w:t>
      </w:r>
      <w:r w:rsidRPr="00F259FF">
        <w:rPr>
          <w:rFonts w:cstheme="minorHAnsi"/>
          <w:sz w:val="22"/>
          <w:szCs w:val="22"/>
          <w:vertAlign w:val="superscript"/>
        </w:rPr>
        <w:t>30</w:t>
      </w:r>
      <w:r w:rsidRPr="00F259FF">
        <w:rPr>
          <w:rFonts w:cstheme="minorHAnsi"/>
          <w:sz w:val="22"/>
          <w:szCs w:val="22"/>
        </w:rPr>
        <w:tab/>
      </w:r>
      <w:r w:rsidRPr="00F259FF">
        <w:rPr>
          <w:rFonts w:cstheme="minorHAnsi"/>
          <w:sz w:val="22"/>
          <w:szCs w:val="22"/>
        </w:rPr>
        <w:tab/>
      </w:r>
      <w:r w:rsidRPr="00F259FF">
        <w:rPr>
          <w:rFonts w:cstheme="minorHAnsi"/>
          <w:sz w:val="22"/>
          <w:szCs w:val="22"/>
        </w:rPr>
        <w:tab/>
      </w:r>
      <w:r w:rsidRPr="00F259FF">
        <w:rPr>
          <w:rFonts w:cstheme="minorHAnsi"/>
          <w:b/>
          <w:i/>
          <w:sz w:val="22"/>
          <w:szCs w:val="22"/>
        </w:rPr>
        <w:t>Różaniec Rycerstwa Niepokalanej</w:t>
      </w:r>
    </w:p>
    <w:p w14:paraId="0C9BCB73"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F259FF">
        <w:rPr>
          <w:rFonts w:cstheme="minorHAnsi"/>
          <w:sz w:val="22"/>
          <w:szCs w:val="22"/>
        </w:rPr>
        <w:tab/>
        <w:t>17</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r>
      <w:r w:rsidRPr="00F259FF">
        <w:rPr>
          <w:rFonts w:cstheme="minorHAnsi"/>
          <w:bCs/>
          <w:i/>
          <w:color w:val="C00000"/>
          <w:sz w:val="22"/>
          <w:szCs w:val="22"/>
        </w:rPr>
        <w:t xml:space="preserve">Dodatkowa Msza Święta: </w:t>
      </w:r>
      <w:r w:rsidRPr="00F259FF">
        <w:rPr>
          <w:rFonts w:cstheme="minorHAnsi"/>
          <w:sz w:val="22"/>
          <w:szCs w:val="22"/>
        </w:rPr>
        <w:t xml:space="preserve">Za † Tadeusza </w:t>
      </w:r>
      <w:proofErr w:type="spellStart"/>
      <w:r w:rsidRPr="00F259FF">
        <w:rPr>
          <w:rFonts w:cstheme="minorHAnsi"/>
          <w:sz w:val="22"/>
          <w:szCs w:val="22"/>
        </w:rPr>
        <w:t>Kikowskiego</w:t>
      </w:r>
      <w:proofErr w:type="spellEnd"/>
    </w:p>
    <w:p w14:paraId="4FD8C09C" w14:textId="77777777" w:rsidR="00F259FF" w:rsidRPr="00F259FF" w:rsidRDefault="00F259FF" w:rsidP="00F259FF">
      <w:pPr>
        <w:pBdr>
          <w:bottom w:val="single" w:sz="4" w:space="1" w:color="auto"/>
        </w:pBd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18</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t xml:space="preserve">Za † Jana Jagiełło </w:t>
      </w:r>
      <w:r w:rsidRPr="00F259FF">
        <w:rPr>
          <w:rFonts w:cstheme="minorHAnsi"/>
          <w:i/>
          <w:iCs/>
          <w:sz w:val="22"/>
          <w:szCs w:val="22"/>
        </w:rPr>
        <w:t>(od sąsiadów z ulicy Katowickiej 13)</w:t>
      </w:r>
    </w:p>
    <w:p w14:paraId="4962059A" w14:textId="77777777" w:rsidR="00F259FF" w:rsidRPr="00F259FF" w:rsidRDefault="00F259FF" w:rsidP="00F259FF">
      <w:pP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259FF">
        <w:rPr>
          <w:rFonts w:cstheme="minorHAnsi"/>
          <w:b/>
          <w:sz w:val="22"/>
          <w:szCs w:val="22"/>
        </w:rPr>
        <w:t xml:space="preserve">Poniedziałek – 3 stycznia 2022 </w:t>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t>J 1,29-34</w:t>
      </w:r>
    </w:p>
    <w:p w14:paraId="507DB21F" w14:textId="5F69085C"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 xml:space="preserve">  6</w:t>
      </w:r>
      <w:r w:rsidRPr="00F259FF">
        <w:rPr>
          <w:rFonts w:cstheme="minorHAnsi"/>
          <w:sz w:val="22"/>
          <w:szCs w:val="22"/>
          <w:vertAlign w:val="superscript"/>
        </w:rPr>
        <w:t>30</w:t>
      </w:r>
      <w:r w:rsidRPr="00F259FF">
        <w:rPr>
          <w:rFonts w:cstheme="minorHAnsi"/>
          <w:sz w:val="22"/>
          <w:szCs w:val="22"/>
        </w:rPr>
        <w:tab/>
        <w:t>1.</w:t>
      </w:r>
      <w:r w:rsidRPr="00F259FF">
        <w:rPr>
          <w:rFonts w:cstheme="minorHAnsi"/>
          <w:sz w:val="22"/>
          <w:szCs w:val="22"/>
        </w:rPr>
        <w:tab/>
        <w:t>Do Bożej Op</w:t>
      </w:r>
      <w:r w:rsidR="00F159EC">
        <w:rPr>
          <w:rFonts w:cstheme="minorHAnsi"/>
          <w:sz w:val="22"/>
          <w:szCs w:val="22"/>
        </w:rPr>
        <w:t>.</w:t>
      </w:r>
      <w:r w:rsidRPr="00F259FF">
        <w:rPr>
          <w:rFonts w:cstheme="minorHAnsi"/>
          <w:sz w:val="22"/>
          <w:szCs w:val="22"/>
        </w:rPr>
        <w:t xml:space="preserve"> </w:t>
      </w:r>
      <w:r w:rsidR="00F159EC">
        <w:rPr>
          <w:rFonts w:cstheme="minorHAnsi"/>
          <w:sz w:val="22"/>
          <w:szCs w:val="22"/>
        </w:rPr>
        <w:t xml:space="preserve">o </w:t>
      </w:r>
      <w:r w:rsidRPr="00F259FF">
        <w:rPr>
          <w:rFonts w:cstheme="minorHAnsi"/>
          <w:sz w:val="22"/>
          <w:szCs w:val="22"/>
        </w:rPr>
        <w:t xml:space="preserve">zdrowie i </w:t>
      </w:r>
      <w:proofErr w:type="spellStart"/>
      <w:r w:rsidRPr="00F259FF">
        <w:rPr>
          <w:rFonts w:cstheme="minorHAnsi"/>
          <w:sz w:val="22"/>
          <w:szCs w:val="22"/>
        </w:rPr>
        <w:t>błog</w:t>
      </w:r>
      <w:proofErr w:type="spellEnd"/>
      <w:r w:rsidR="00F159EC">
        <w:rPr>
          <w:rFonts w:cstheme="minorHAnsi"/>
          <w:sz w:val="22"/>
          <w:szCs w:val="22"/>
        </w:rPr>
        <w:t>.</w:t>
      </w:r>
      <w:r w:rsidRPr="00F259FF">
        <w:rPr>
          <w:rFonts w:cstheme="minorHAnsi"/>
          <w:sz w:val="22"/>
          <w:szCs w:val="22"/>
        </w:rPr>
        <w:t xml:space="preserve"> Boże i dary </w:t>
      </w:r>
      <w:proofErr w:type="spellStart"/>
      <w:r w:rsidRPr="00F259FF">
        <w:rPr>
          <w:rFonts w:cstheme="minorHAnsi"/>
          <w:sz w:val="22"/>
          <w:szCs w:val="22"/>
        </w:rPr>
        <w:t>DŚw</w:t>
      </w:r>
      <w:proofErr w:type="spellEnd"/>
      <w:r w:rsidR="00F159EC">
        <w:rPr>
          <w:rFonts w:cstheme="minorHAnsi"/>
          <w:sz w:val="22"/>
          <w:szCs w:val="22"/>
        </w:rPr>
        <w:t>.</w:t>
      </w:r>
      <w:r w:rsidRPr="00F259FF">
        <w:rPr>
          <w:rFonts w:cstheme="minorHAnsi"/>
          <w:sz w:val="22"/>
          <w:szCs w:val="22"/>
        </w:rPr>
        <w:t xml:space="preserve"> w </w:t>
      </w:r>
      <w:proofErr w:type="spellStart"/>
      <w:r w:rsidRPr="00F259FF">
        <w:rPr>
          <w:rFonts w:cstheme="minorHAnsi"/>
          <w:sz w:val="22"/>
          <w:szCs w:val="22"/>
        </w:rPr>
        <w:t>int</w:t>
      </w:r>
      <w:proofErr w:type="spellEnd"/>
      <w:r w:rsidR="00F159EC">
        <w:rPr>
          <w:rFonts w:cstheme="minorHAnsi"/>
          <w:sz w:val="22"/>
          <w:szCs w:val="22"/>
        </w:rPr>
        <w:t>.</w:t>
      </w:r>
      <w:r w:rsidRPr="00F259FF">
        <w:rPr>
          <w:rFonts w:cstheme="minorHAnsi"/>
          <w:sz w:val="22"/>
          <w:szCs w:val="22"/>
        </w:rPr>
        <w:t xml:space="preserve"> Marii, Tadeusza, dzieci i wnuków</w:t>
      </w:r>
    </w:p>
    <w:p w14:paraId="01272C8D" w14:textId="019AF5AD"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r>
      <w:r w:rsidRPr="00F259FF">
        <w:rPr>
          <w:rFonts w:cstheme="minorHAnsi"/>
          <w:sz w:val="22"/>
          <w:szCs w:val="22"/>
        </w:rPr>
        <w:tab/>
      </w:r>
      <w:r w:rsidRPr="00F259FF">
        <w:rPr>
          <w:rFonts w:cstheme="minorHAnsi"/>
          <w:sz w:val="22"/>
          <w:szCs w:val="22"/>
        </w:rPr>
        <w:tab/>
        <w:t>2.</w:t>
      </w:r>
      <w:r w:rsidRPr="00F259FF">
        <w:rPr>
          <w:rFonts w:cstheme="minorHAnsi"/>
          <w:sz w:val="22"/>
          <w:szCs w:val="22"/>
        </w:rPr>
        <w:tab/>
        <w:t xml:space="preserve">Za †† rodziców Romana </w:t>
      </w:r>
      <w:proofErr w:type="spellStart"/>
      <w:r w:rsidRPr="00F259FF">
        <w:rPr>
          <w:rFonts w:cstheme="minorHAnsi"/>
          <w:sz w:val="22"/>
          <w:szCs w:val="22"/>
        </w:rPr>
        <w:t>Szczukiewicza</w:t>
      </w:r>
      <w:proofErr w:type="spellEnd"/>
      <w:r w:rsidRPr="00F259FF">
        <w:rPr>
          <w:rFonts w:cstheme="minorHAnsi"/>
          <w:sz w:val="22"/>
          <w:szCs w:val="22"/>
        </w:rPr>
        <w:t xml:space="preserve"> i Urszulę </w:t>
      </w:r>
      <w:proofErr w:type="spellStart"/>
      <w:r w:rsidRPr="00F259FF">
        <w:rPr>
          <w:rFonts w:cstheme="minorHAnsi"/>
          <w:sz w:val="22"/>
          <w:szCs w:val="22"/>
        </w:rPr>
        <w:t>Droździel</w:t>
      </w:r>
      <w:proofErr w:type="spellEnd"/>
      <w:r w:rsidRPr="00F259FF">
        <w:rPr>
          <w:rFonts w:cstheme="minorHAnsi"/>
          <w:sz w:val="22"/>
          <w:szCs w:val="22"/>
        </w:rPr>
        <w:t xml:space="preserve"> oraz dziadków z obu stron</w:t>
      </w:r>
      <w:r w:rsidR="00F159EC">
        <w:rPr>
          <w:rFonts w:cstheme="minorHAnsi"/>
          <w:sz w:val="22"/>
          <w:szCs w:val="22"/>
        </w:rPr>
        <w:t>…</w:t>
      </w:r>
    </w:p>
    <w:p w14:paraId="56E4D62B"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 xml:space="preserve">  9</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t>Z okazji urodzin Władysława o opiekę Bożą i potrzebne łaski</w:t>
      </w:r>
    </w:p>
    <w:p w14:paraId="23F90B43" w14:textId="5B400E41"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18</w:t>
      </w:r>
      <w:r w:rsidRPr="00F259FF">
        <w:rPr>
          <w:rFonts w:cstheme="minorHAnsi"/>
          <w:sz w:val="22"/>
          <w:szCs w:val="22"/>
          <w:vertAlign w:val="superscript"/>
        </w:rPr>
        <w:t>00</w:t>
      </w:r>
      <w:r w:rsidRPr="00F259FF">
        <w:rPr>
          <w:rFonts w:cstheme="minorHAnsi"/>
          <w:sz w:val="22"/>
          <w:szCs w:val="22"/>
          <w:vertAlign w:val="superscript"/>
        </w:rPr>
        <w:tab/>
      </w:r>
      <w:r w:rsidRPr="00F259FF">
        <w:rPr>
          <w:rFonts w:cstheme="minorHAnsi"/>
          <w:sz w:val="22"/>
          <w:szCs w:val="22"/>
        </w:rPr>
        <w:t>1.</w:t>
      </w:r>
      <w:r w:rsidRPr="00F259FF">
        <w:rPr>
          <w:rFonts w:cstheme="minorHAnsi"/>
          <w:sz w:val="22"/>
          <w:szCs w:val="22"/>
        </w:rPr>
        <w:tab/>
      </w:r>
      <w:r w:rsidRPr="00F159EC">
        <w:rPr>
          <w:rFonts w:cs="Calibri (Tekst podstawowy)"/>
          <w:spacing w:val="-4"/>
          <w:sz w:val="22"/>
          <w:szCs w:val="22"/>
        </w:rPr>
        <w:t>Za †† żonę Marię Cempel, rodziców Annę i Kazimierza, Emilię i Huberta, szwagra Henryka</w:t>
      </w:r>
      <w:r w:rsidR="00F159EC" w:rsidRPr="00F159EC">
        <w:rPr>
          <w:rFonts w:cs="Calibri (Tekst podstawowy)"/>
          <w:spacing w:val="-4"/>
          <w:sz w:val="22"/>
          <w:szCs w:val="22"/>
        </w:rPr>
        <w:t>…</w:t>
      </w:r>
      <w:r w:rsidRPr="00F259FF">
        <w:rPr>
          <w:rFonts w:cstheme="minorHAnsi"/>
          <w:sz w:val="22"/>
          <w:szCs w:val="22"/>
        </w:rPr>
        <w:t xml:space="preserve"> </w:t>
      </w:r>
    </w:p>
    <w:p w14:paraId="2431CDE7" w14:textId="60CD08CE"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F259FF">
        <w:rPr>
          <w:rFonts w:cstheme="minorHAnsi"/>
          <w:sz w:val="22"/>
          <w:szCs w:val="22"/>
        </w:rPr>
        <w:tab/>
      </w:r>
      <w:r w:rsidRPr="00F259FF">
        <w:rPr>
          <w:rFonts w:cstheme="minorHAnsi"/>
          <w:sz w:val="22"/>
          <w:szCs w:val="22"/>
        </w:rPr>
        <w:tab/>
      </w:r>
      <w:r w:rsidRPr="00F259FF">
        <w:rPr>
          <w:rFonts w:cstheme="minorHAnsi"/>
          <w:sz w:val="22"/>
          <w:szCs w:val="22"/>
        </w:rPr>
        <w:tab/>
        <w:t>2.</w:t>
      </w:r>
      <w:r w:rsidRPr="00F259FF">
        <w:rPr>
          <w:rFonts w:cstheme="minorHAnsi"/>
          <w:sz w:val="22"/>
          <w:szCs w:val="22"/>
        </w:rPr>
        <w:tab/>
      </w:r>
      <w:r w:rsidRPr="00F259FF">
        <w:rPr>
          <w:rFonts w:cstheme="minorHAnsi"/>
          <w:b/>
          <w:bCs/>
          <w:i/>
          <w:iCs/>
          <w:color w:val="2F5496" w:themeColor="accent1" w:themeShade="BF"/>
          <w:sz w:val="22"/>
          <w:szCs w:val="22"/>
        </w:rPr>
        <w:t>Msza Święta kolędowa</w:t>
      </w:r>
      <w:r w:rsidRPr="00F259FF">
        <w:rPr>
          <w:rFonts w:cstheme="minorHAnsi"/>
          <w:i/>
          <w:iCs/>
          <w:color w:val="2F5496" w:themeColor="accent1" w:themeShade="BF"/>
          <w:sz w:val="22"/>
          <w:szCs w:val="22"/>
        </w:rPr>
        <w:t xml:space="preserve"> W intencji mieszkańców ulic: Bukowa, Dworska, Matejki, Lipowa </w:t>
      </w:r>
      <w:proofErr w:type="spellStart"/>
      <w:r w:rsidRPr="00F259FF">
        <w:rPr>
          <w:rFonts w:cstheme="minorHAnsi"/>
          <w:i/>
          <w:iCs/>
          <w:color w:val="2F5496" w:themeColor="accent1" w:themeShade="BF"/>
          <w:sz w:val="22"/>
          <w:szCs w:val="22"/>
        </w:rPr>
        <w:t>Eichendorffa</w:t>
      </w:r>
      <w:proofErr w:type="spellEnd"/>
      <w:r w:rsidRPr="00F259FF">
        <w:rPr>
          <w:rFonts w:cstheme="minorHAnsi"/>
          <w:i/>
          <w:iCs/>
          <w:color w:val="2F5496" w:themeColor="accent1" w:themeShade="BF"/>
          <w:sz w:val="22"/>
          <w:szCs w:val="22"/>
        </w:rPr>
        <w:t>, Kochanowskiego</w:t>
      </w:r>
    </w:p>
    <w:p w14:paraId="25B4D21D" w14:textId="34D7BB33" w:rsidR="00F259FF" w:rsidRPr="00F259FF" w:rsidRDefault="00F259FF" w:rsidP="00F259FF">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259FF">
        <w:rPr>
          <w:rFonts w:cstheme="minorHAnsi"/>
          <w:b/>
          <w:sz w:val="22"/>
          <w:szCs w:val="22"/>
        </w:rPr>
        <w:t xml:space="preserve">Wtorek – 4 stycznia 2022 </w:t>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t>J 1,35-42</w:t>
      </w:r>
    </w:p>
    <w:p w14:paraId="24ED690B"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 xml:space="preserve">  6</w:t>
      </w:r>
      <w:r w:rsidRPr="00F259FF">
        <w:rPr>
          <w:rFonts w:cstheme="minorHAnsi"/>
          <w:sz w:val="22"/>
          <w:szCs w:val="22"/>
          <w:vertAlign w:val="superscript"/>
        </w:rPr>
        <w:t>30</w:t>
      </w:r>
      <w:r w:rsidRPr="00F259FF">
        <w:rPr>
          <w:rFonts w:cstheme="minorHAnsi"/>
          <w:sz w:val="22"/>
          <w:szCs w:val="22"/>
        </w:rPr>
        <w:tab/>
        <w:t>1.</w:t>
      </w:r>
      <w:r w:rsidRPr="00F259FF">
        <w:rPr>
          <w:rFonts w:cstheme="minorHAnsi"/>
          <w:sz w:val="22"/>
          <w:szCs w:val="22"/>
        </w:rPr>
        <w:tab/>
        <w:t xml:space="preserve">Za † brata Henryka w 3. rocznicę śmierci, †† brata Piotra, rodziców Krystynę i Jana </w:t>
      </w:r>
      <w:proofErr w:type="spellStart"/>
      <w:r w:rsidRPr="00F259FF">
        <w:rPr>
          <w:rFonts w:cstheme="minorHAnsi"/>
          <w:sz w:val="22"/>
          <w:szCs w:val="22"/>
        </w:rPr>
        <w:t>Dapa</w:t>
      </w:r>
      <w:proofErr w:type="spellEnd"/>
    </w:p>
    <w:p w14:paraId="42E3A1EA" w14:textId="533570BD"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r>
      <w:r w:rsidRPr="00F259FF">
        <w:rPr>
          <w:rFonts w:cstheme="minorHAnsi"/>
          <w:sz w:val="22"/>
          <w:szCs w:val="22"/>
        </w:rPr>
        <w:tab/>
      </w:r>
      <w:r w:rsidRPr="00F259FF">
        <w:rPr>
          <w:rFonts w:cstheme="minorHAnsi"/>
          <w:sz w:val="22"/>
          <w:szCs w:val="22"/>
        </w:rPr>
        <w:tab/>
        <w:t>2.</w:t>
      </w:r>
      <w:r w:rsidRPr="00F259FF">
        <w:rPr>
          <w:rFonts w:cstheme="minorHAnsi"/>
          <w:sz w:val="22"/>
          <w:szCs w:val="22"/>
        </w:rPr>
        <w:tab/>
        <w:t>Za † Irenę Kubica w 10. rocznicę śmierci</w:t>
      </w:r>
    </w:p>
    <w:p w14:paraId="31C75C75" w14:textId="4432DB00"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r>
      <w:r w:rsidRPr="00F259FF">
        <w:rPr>
          <w:rFonts w:cstheme="minorHAnsi"/>
          <w:sz w:val="22"/>
          <w:szCs w:val="22"/>
        </w:rPr>
        <w:tab/>
      </w:r>
      <w:r w:rsidRPr="00F259FF">
        <w:rPr>
          <w:rFonts w:cstheme="minorHAnsi"/>
          <w:sz w:val="22"/>
          <w:szCs w:val="22"/>
        </w:rPr>
        <w:tab/>
        <w:t>3.</w:t>
      </w:r>
      <w:r w:rsidRPr="00F259FF">
        <w:rPr>
          <w:rFonts w:cstheme="minorHAnsi"/>
          <w:sz w:val="22"/>
          <w:szCs w:val="22"/>
        </w:rPr>
        <w:tab/>
        <w:t>Za † Szymona Bigos w dniu urodzin</w:t>
      </w:r>
    </w:p>
    <w:p w14:paraId="4832D529"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lang w:val="en-US"/>
        </w:rPr>
      </w:pPr>
      <w:r w:rsidRPr="00F259FF">
        <w:rPr>
          <w:rFonts w:cstheme="minorHAnsi"/>
          <w:sz w:val="22"/>
          <w:szCs w:val="22"/>
        </w:rPr>
        <w:tab/>
        <w:t xml:space="preserve">  </w:t>
      </w:r>
      <w:r w:rsidRPr="00F259FF">
        <w:rPr>
          <w:rFonts w:cstheme="minorHAnsi"/>
          <w:sz w:val="22"/>
          <w:szCs w:val="22"/>
          <w:lang w:val="en-US"/>
        </w:rPr>
        <w:t>8</w:t>
      </w:r>
      <w:r w:rsidRPr="00F259FF">
        <w:rPr>
          <w:rFonts w:cstheme="minorHAnsi"/>
          <w:sz w:val="22"/>
          <w:szCs w:val="22"/>
          <w:vertAlign w:val="superscript"/>
          <w:lang w:val="en-US"/>
        </w:rPr>
        <w:t>00</w:t>
      </w:r>
      <w:r w:rsidRPr="00F259FF">
        <w:rPr>
          <w:rFonts w:cstheme="minorHAnsi"/>
          <w:sz w:val="22"/>
          <w:szCs w:val="22"/>
          <w:lang w:val="en-US"/>
        </w:rPr>
        <w:tab/>
      </w:r>
      <w:r w:rsidRPr="00F259FF">
        <w:rPr>
          <w:rFonts w:cstheme="minorHAnsi"/>
          <w:sz w:val="22"/>
          <w:szCs w:val="22"/>
          <w:lang w:val="en-US"/>
        </w:rPr>
        <w:tab/>
      </w:r>
      <w:r w:rsidRPr="00F259FF">
        <w:rPr>
          <w:rFonts w:cstheme="minorHAnsi"/>
          <w:sz w:val="22"/>
          <w:szCs w:val="22"/>
          <w:lang w:val="en-US"/>
        </w:rPr>
        <w:tab/>
      </w:r>
      <w:r w:rsidRPr="00F259FF">
        <w:rPr>
          <w:rFonts w:cstheme="minorHAnsi"/>
          <w:i/>
          <w:sz w:val="22"/>
          <w:szCs w:val="22"/>
          <w:lang w:val="en-US"/>
        </w:rPr>
        <w:t xml:space="preserve">W </w:t>
      </w:r>
      <w:proofErr w:type="spellStart"/>
      <w:r w:rsidRPr="00F259FF">
        <w:rPr>
          <w:rFonts w:cstheme="minorHAnsi"/>
          <w:i/>
          <w:sz w:val="22"/>
          <w:szCs w:val="22"/>
          <w:lang w:val="en-US"/>
        </w:rPr>
        <w:t>języku</w:t>
      </w:r>
      <w:proofErr w:type="spellEnd"/>
      <w:r w:rsidRPr="00F259FF">
        <w:rPr>
          <w:rFonts w:cstheme="minorHAnsi"/>
          <w:i/>
          <w:sz w:val="22"/>
          <w:szCs w:val="22"/>
          <w:lang w:val="en-US"/>
        </w:rPr>
        <w:t xml:space="preserve"> </w:t>
      </w:r>
      <w:proofErr w:type="spellStart"/>
      <w:r w:rsidRPr="00F259FF">
        <w:rPr>
          <w:rFonts w:cstheme="minorHAnsi"/>
          <w:i/>
          <w:sz w:val="22"/>
          <w:szCs w:val="22"/>
          <w:lang w:val="en-US"/>
        </w:rPr>
        <w:t>niemieckim</w:t>
      </w:r>
      <w:proofErr w:type="spellEnd"/>
      <w:r w:rsidRPr="00F259FF">
        <w:rPr>
          <w:rFonts w:cstheme="minorHAnsi"/>
          <w:i/>
          <w:sz w:val="22"/>
          <w:szCs w:val="22"/>
          <w:lang w:val="en-US"/>
        </w:rPr>
        <w:t>:</w:t>
      </w:r>
      <w:r w:rsidRPr="00F259FF">
        <w:rPr>
          <w:rFonts w:cstheme="minorHAnsi"/>
          <w:sz w:val="22"/>
          <w:szCs w:val="22"/>
          <w:lang w:val="en-US"/>
        </w:rPr>
        <w:t xml:space="preserve"> </w:t>
      </w:r>
      <w:proofErr w:type="spellStart"/>
      <w:r w:rsidRPr="00F259FF">
        <w:rPr>
          <w:rFonts w:cstheme="minorHAnsi"/>
          <w:sz w:val="22"/>
          <w:szCs w:val="22"/>
          <w:lang w:val="en-US"/>
        </w:rPr>
        <w:t>Für</w:t>
      </w:r>
      <w:proofErr w:type="spellEnd"/>
      <w:r w:rsidRPr="00F259FF">
        <w:rPr>
          <w:rFonts w:cstheme="minorHAnsi"/>
          <w:sz w:val="22"/>
          <w:szCs w:val="22"/>
          <w:lang w:val="en-US"/>
        </w:rPr>
        <w:t xml:space="preserve"> die </w:t>
      </w:r>
      <w:proofErr w:type="spellStart"/>
      <w:r w:rsidRPr="00F259FF">
        <w:rPr>
          <w:rFonts w:cstheme="minorHAnsi"/>
          <w:sz w:val="22"/>
          <w:szCs w:val="22"/>
          <w:lang w:val="en-US"/>
        </w:rPr>
        <w:t>verstorbenen</w:t>
      </w:r>
      <w:proofErr w:type="spellEnd"/>
      <w:r w:rsidRPr="00F259FF">
        <w:rPr>
          <w:rFonts w:cstheme="minorHAnsi"/>
          <w:sz w:val="22"/>
          <w:szCs w:val="22"/>
          <w:lang w:val="en-US"/>
        </w:rPr>
        <w:t xml:space="preserve"> Sohn Roman, </w:t>
      </w:r>
      <w:proofErr w:type="spellStart"/>
      <w:r w:rsidRPr="00F259FF">
        <w:rPr>
          <w:rFonts w:cstheme="minorHAnsi"/>
          <w:sz w:val="22"/>
          <w:szCs w:val="22"/>
          <w:lang w:val="en-US"/>
        </w:rPr>
        <w:t>Vater</w:t>
      </w:r>
      <w:proofErr w:type="spellEnd"/>
      <w:r w:rsidRPr="00F259FF">
        <w:rPr>
          <w:rFonts w:cstheme="minorHAnsi"/>
          <w:sz w:val="22"/>
          <w:szCs w:val="22"/>
          <w:lang w:val="en-US"/>
        </w:rPr>
        <w:t xml:space="preserve"> Jan, </w:t>
      </w:r>
      <w:proofErr w:type="spellStart"/>
      <w:r w:rsidRPr="00F259FF">
        <w:rPr>
          <w:rFonts w:cstheme="minorHAnsi"/>
          <w:sz w:val="22"/>
          <w:szCs w:val="22"/>
          <w:lang w:val="en-US"/>
        </w:rPr>
        <w:t>Eltern</w:t>
      </w:r>
      <w:proofErr w:type="spellEnd"/>
      <w:r w:rsidRPr="00F259FF">
        <w:rPr>
          <w:rFonts w:cstheme="minorHAnsi"/>
          <w:sz w:val="22"/>
          <w:szCs w:val="22"/>
          <w:lang w:val="en-US"/>
        </w:rPr>
        <w:t xml:space="preserve"> und </w:t>
      </w:r>
      <w:proofErr w:type="spellStart"/>
      <w:r w:rsidRPr="00F259FF">
        <w:rPr>
          <w:rFonts w:cstheme="minorHAnsi"/>
          <w:sz w:val="22"/>
          <w:szCs w:val="22"/>
          <w:lang w:val="en-US"/>
        </w:rPr>
        <w:t>Geschwister</w:t>
      </w:r>
      <w:proofErr w:type="spellEnd"/>
      <w:r w:rsidRPr="00F259FF">
        <w:rPr>
          <w:rFonts w:cstheme="minorHAnsi"/>
          <w:sz w:val="22"/>
          <w:szCs w:val="22"/>
          <w:lang w:val="en-US"/>
        </w:rPr>
        <w:t xml:space="preserve"> </w:t>
      </w:r>
      <w:proofErr w:type="spellStart"/>
      <w:r w:rsidRPr="00F259FF">
        <w:rPr>
          <w:rFonts w:cstheme="minorHAnsi"/>
          <w:sz w:val="22"/>
          <w:szCs w:val="22"/>
          <w:lang w:val="en-US"/>
        </w:rPr>
        <w:t>aus</w:t>
      </w:r>
      <w:proofErr w:type="spellEnd"/>
      <w:r w:rsidRPr="00F259FF">
        <w:rPr>
          <w:rFonts w:cstheme="minorHAnsi"/>
          <w:sz w:val="22"/>
          <w:szCs w:val="22"/>
          <w:lang w:val="en-US"/>
        </w:rPr>
        <w:t xml:space="preserve"> der </w:t>
      </w:r>
      <w:proofErr w:type="spellStart"/>
      <w:r w:rsidRPr="00F259FF">
        <w:rPr>
          <w:rFonts w:cstheme="minorHAnsi"/>
          <w:sz w:val="22"/>
          <w:szCs w:val="22"/>
          <w:lang w:val="en-US"/>
        </w:rPr>
        <w:t>Familien</w:t>
      </w:r>
      <w:proofErr w:type="spellEnd"/>
      <w:r w:rsidRPr="00F259FF">
        <w:rPr>
          <w:rFonts w:cstheme="minorHAnsi"/>
          <w:sz w:val="22"/>
          <w:szCs w:val="22"/>
          <w:lang w:val="en-US"/>
        </w:rPr>
        <w:t xml:space="preserve"> </w:t>
      </w:r>
      <w:proofErr w:type="spellStart"/>
      <w:r w:rsidRPr="00F259FF">
        <w:rPr>
          <w:rFonts w:cstheme="minorHAnsi"/>
          <w:sz w:val="22"/>
          <w:szCs w:val="22"/>
          <w:lang w:val="en-US"/>
        </w:rPr>
        <w:t>Indeka</w:t>
      </w:r>
      <w:proofErr w:type="spellEnd"/>
      <w:r w:rsidRPr="00F259FF">
        <w:rPr>
          <w:rFonts w:cstheme="minorHAnsi"/>
          <w:sz w:val="22"/>
          <w:szCs w:val="22"/>
          <w:lang w:val="en-US"/>
        </w:rPr>
        <w:t xml:space="preserve">, </w:t>
      </w:r>
      <w:proofErr w:type="spellStart"/>
      <w:r w:rsidRPr="00F259FF">
        <w:rPr>
          <w:rFonts w:cstheme="minorHAnsi"/>
          <w:sz w:val="22"/>
          <w:szCs w:val="22"/>
          <w:lang w:val="en-US"/>
        </w:rPr>
        <w:t>Solich</w:t>
      </w:r>
      <w:proofErr w:type="spellEnd"/>
    </w:p>
    <w:p w14:paraId="61286BDF" w14:textId="6A53CDF1"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lang w:val="en-US"/>
        </w:rPr>
        <w:tab/>
      </w:r>
      <w:r w:rsidRPr="00F259FF">
        <w:rPr>
          <w:rFonts w:cstheme="minorHAnsi"/>
          <w:sz w:val="22"/>
          <w:szCs w:val="22"/>
        </w:rPr>
        <w:t>18</w:t>
      </w:r>
      <w:r w:rsidRPr="00F259FF">
        <w:rPr>
          <w:rFonts w:cstheme="minorHAnsi"/>
          <w:sz w:val="22"/>
          <w:szCs w:val="22"/>
          <w:vertAlign w:val="superscript"/>
        </w:rPr>
        <w:t>00</w:t>
      </w:r>
      <w:r w:rsidRPr="00F259FF">
        <w:rPr>
          <w:rFonts w:cstheme="minorHAnsi"/>
          <w:sz w:val="22"/>
          <w:szCs w:val="22"/>
          <w:vertAlign w:val="superscript"/>
        </w:rPr>
        <w:tab/>
      </w:r>
      <w:r w:rsidRPr="00F259FF">
        <w:rPr>
          <w:rFonts w:cstheme="minorHAnsi"/>
          <w:sz w:val="22"/>
          <w:szCs w:val="22"/>
        </w:rPr>
        <w:t>1.</w:t>
      </w:r>
      <w:r w:rsidRPr="00F259FF">
        <w:rPr>
          <w:rFonts w:cstheme="minorHAnsi"/>
          <w:sz w:val="22"/>
          <w:szCs w:val="22"/>
        </w:rPr>
        <w:tab/>
        <w:t xml:space="preserve">w </w:t>
      </w:r>
      <w:proofErr w:type="spellStart"/>
      <w:r w:rsidRPr="00F259FF">
        <w:rPr>
          <w:rFonts w:cstheme="minorHAnsi"/>
          <w:sz w:val="22"/>
          <w:szCs w:val="22"/>
        </w:rPr>
        <w:t>int</w:t>
      </w:r>
      <w:proofErr w:type="spellEnd"/>
      <w:r w:rsidR="00F159EC">
        <w:rPr>
          <w:rFonts w:cstheme="minorHAnsi"/>
          <w:sz w:val="22"/>
          <w:szCs w:val="22"/>
        </w:rPr>
        <w:t>.</w:t>
      </w:r>
      <w:r w:rsidRPr="00F259FF">
        <w:rPr>
          <w:rFonts w:cstheme="minorHAnsi"/>
          <w:sz w:val="22"/>
          <w:szCs w:val="22"/>
        </w:rPr>
        <w:t xml:space="preserve"> Iwony i Tomasza Kremer z ok</w:t>
      </w:r>
      <w:r w:rsidR="00F159EC">
        <w:rPr>
          <w:rFonts w:cstheme="minorHAnsi"/>
          <w:sz w:val="22"/>
          <w:szCs w:val="22"/>
        </w:rPr>
        <w:t>.</w:t>
      </w:r>
      <w:r w:rsidRPr="00F259FF">
        <w:rPr>
          <w:rFonts w:cstheme="minorHAnsi"/>
          <w:sz w:val="22"/>
          <w:szCs w:val="22"/>
        </w:rPr>
        <w:t xml:space="preserve"> 25. r</w:t>
      </w:r>
      <w:r w:rsidR="00F159EC">
        <w:rPr>
          <w:rFonts w:cstheme="minorHAnsi"/>
          <w:sz w:val="22"/>
          <w:szCs w:val="22"/>
        </w:rPr>
        <w:t>.</w:t>
      </w:r>
      <w:r w:rsidRPr="00F259FF">
        <w:rPr>
          <w:rFonts w:cstheme="minorHAnsi"/>
          <w:sz w:val="22"/>
          <w:szCs w:val="22"/>
        </w:rPr>
        <w:t xml:space="preserve"> ślubu o Boże błogosławieństwo i zdrowie</w:t>
      </w:r>
      <w:r w:rsidR="00F159EC">
        <w:rPr>
          <w:rFonts w:cstheme="minorHAnsi"/>
          <w:sz w:val="22"/>
          <w:szCs w:val="22"/>
        </w:rPr>
        <w:t>…</w:t>
      </w:r>
    </w:p>
    <w:p w14:paraId="66BF2C04" w14:textId="6E086EC2"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2F5496" w:themeColor="accent1" w:themeShade="BF"/>
          <w:sz w:val="22"/>
          <w:szCs w:val="22"/>
        </w:rPr>
      </w:pPr>
      <w:r w:rsidRPr="00F259FF">
        <w:rPr>
          <w:rFonts w:cstheme="minorHAnsi"/>
          <w:sz w:val="22"/>
          <w:szCs w:val="22"/>
        </w:rPr>
        <w:tab/>
      </w:r>
      <w:r w:rsidRPr="00F259FF">
        <w:rPr>
          <w:rFonts w:cstheme="minorHAnsi"/>
          <w:sz w:val="22"/>
          <w:szCs w:val="22"/>
        </w:rPr>
        <w:tab/>
      </w:r>
      <w:r w:rsidRPr="00F259FF">
        <w:rPr>
          <w:rFonts w:cstheme="minorHAnsi"/>
          <w:sz w:val="22"/>
          <w:szCs w:val="22"/>
        </w:rPr>
        <w:tab/>
        <w:t>2.</w:t>
      </w:r>
      <w:r w:rsidRPr="00F259FF">
        <w:rPr>
          <w:rFonts w:cstheme="minorHAnsi"/>
          <w:sz w:val="22"/>
          <w:szCs w:val="22"/>
        </w:rPr>
        <w:tab/>
      </w:r>
      <w:r w:rsidRPr="00F259FF">
        <w:rPr>
          <w:rFonts w:cstheme="minorHAnsi"/>
          <w:b/>
          <w:bCs/>
          <w:i/>
          <w:iCs/>
          <w:color w:val="2F5496" w:themeColor="accent1" w:themeShade="BF"/>
          <w:sz w:val="22"/>
          <w:szCs w:val="22"/>
        </w:rPr>
        <w:t>Msza Święta kolędowa</w:t>
      </w:r>
      <w:r w:rsidRPr="00F259FF">
        <w:rPr>
          <w:rFonts w:cstheme="minorHAnsi"/>
          <w:i/>
          <w:iCs/>
          <w:color w:val="2F5496" w:themeColor="accent1" w:themeShade="BF"/>
          <w:sz w:val="22"/>
          <w:szCs w:val="22"/>
        </w:rPr>
        <w:t xml:space="preserve"> W intencji mieszkańców ulic: Opawska, Grunwaldzka</w:t>
      </w:r>
    </w:p>
    <w:p w14:paraId="4F0885C5" w14:textId="62F9461E" w:rsidR="00F259FF" w:rsidRPr="00F259FF" w:rsidRDefault="00F259FF" w:rsidP="00F259FF">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F259FF">
        <w:rPr>
          <w:rFonts w:cstheme="minorHAnsi"/>
          <w:b/>
          <w:sz w:val="22"/>
          <w:szCs w:val="22"/>
        </w:rPr>
        <w:t xml:space="preserve">Środa – 5 stycznia 2022 </w:t>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t>J 1,43-51</w:t>
      </w:r>
    </w:p>
    <w:p w14:paraId="1500BB20" w14:textId="28372CB2"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 xml:space="preserve">  6</w:t>
      </w:r>
      <w:r w:rsidRPr="00F259FF">
        <w:rPr>
          <w:rFonts w:cstheme="minorHAnsi"/>
          <w:sz w:val="22"/>
          <w:szCs w:val="22"/>
          <w:vertAlign w:val="superscript"/>
        </w:rPr>
        <w:t>30</w:t>
      </w:r>
      <w:r w:rsidRPr="00F259FF">
        <w:rPr>
          <w:rFonts w:cstheme="minorHAnsi"/>
          <w:sz w:val="22"/>
          <w:szCs w:val="22"/>
        </w:rPr>
        <w:tab/>
        <w:t>1.</w:t>
      </w:r>
      <w:r w:rsidRPr="00F259FF">
        <w:rPr>
          <w:rFonts w:cstheme="minorHAnsi"/>
          <w:sz w:val="22"/>
          <w:szCs w:val="22"/>
        </w:rPr>
        <w:tab/>
        <w:t>Do Miłosierdzia Bożego za †† rodziców Helenę i Arnolda Koniczny i dusze w czyśćcu</w:t>
      </w:r>
      <w:r w:rsidR="00F159EC">
        <w:rPr>
          <w:rFonts w:cstheme="minorHAnsi"/>
          <w:sz w:val="22"/>
          <w:szCs w:val="22"/>
        </w:rPr>
        <w:t>…</w:t>
      </w:r>
    </w:p>
    <w:p w14:paraId="581764F5" w14:textId="4B143C52"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r>
      <w:r w:rsidRPr="00F259FF">
        <w:rPr>
          <w:rFonts w:cstheme="minorHAnsi"/>
          <w:sz w:val="22"/>
          <w:szCs w:val="22"/>
        </w:rPr>
        <w:tab/>
      </w:r>
      <w:r w:rsidRPr="00F259FF">
        <w:rPr>
          <w:rFonts w:cstheme="minorHAnsi"/>
          <w:sz w:val="22"/>
          <w:szCs w:val="22"/>
        </w:rPr>
        <w:tab/>
        <w:t>2.</w:t>
      </w:r>
      <w:r w:rsidRPr="00F259FF">
        <w:rPr>
          <w:rFonts w:cstheme="minorHAnsi"/>
          <w:sz w:val="22"/>
          <w:szCs w:val="22"/>
        </w:rPr>
        <w:tab/>
        <w:t xml:space="preserve">Za †† rodziców Matyldę i Edwarda, †† z rodziny Brachaczek i </w:t>
      </w:r>
      <w:proofErr w:type="spellStart"/>
      <w:r w:rsidRPr="00F259FF">
        <w:rPr>
          <w:rFonts w:cstheme="minorHAnsi"/>
          <w:sz w:val="22"/>
          <w:szCs w:val="22"/>
        </w:rPr>
        <w:t>Schattke</w:t>
      </w:r>
      <w:proofErr w:type="spellEnd"/>
      <w:r w:rsidRPr="00F259FF">
        <w:rPr>
          <w:rFonts w:cstheme="minorHAnsi"/>
          <w:sz w:val="22"/>
          <w:szCs w:val="22"/>
        </w:rPr>
        <w:t>, pokrewieństwo</w:t>
      </w:r>
      <w:r w:rsidR="00F159EC">
        <w:rPr>
          <w:rFonts w:cstheme="minorHAnsi"/>
          <w:sz w:val="22"/>
          <w:szCs w:val="22"/>
        </w:rPr>
        <w:t>…</w:t>
      </w:r>
    </w:p>
    <w:p w14:paraId="1488FCE6"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 xml:space="preserve">  9</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t xml:space="preserve">Za † Edwarda </w:t>
      </w:r>
      <w:proofErr w:type="spellStart"/>
      <w:r w:rsidRPr="00F259FF">
        <w:rPr>
          <w:rFonts w:cstheme="minorHAnsi"/>
          <w:sz w:val="22"/>
          <w:szCs w:val="22"/>
        </w:rPr>
        <w:t>Kałdońskiego</w:t>
      </w:r>
      <w:proofErr w:type="spellEnd"/>
    </w:p>
    <w:p w14:paraId="665ABAA0"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18</w:t>
      </w:r>
      <w:r w:rsidRPr="00F259FF">
        <w:rPr>
          <w:rFonts w:cstheme="minorHAnsi"/>
          <w:sz w:val="22"/>
          <w:szCs w:val="22"/>
          <w:vertAlign w:val="superscript"/>
        </w:rPr>
        <w:t>00</w:t>
      </w:r>
      <w:r w:rsidRPr="00F259FF">
        <w:rPr>
          <w:rFonts w:cstheme="minorHAnsi"/>
          <w:sz w:val="22"/>
          <w:szCs w:val="22"/>
          <w:vertAlign w:val="superscript"/>
        </w:rPr>
        <w:tab/>
      </w:r>
      <w:r w:rsidRPr="00F259FF">
        <w:rPr>
          <w:rFonts w:cstheme="minorHAnsi"/>
          <w:sz w:val="22"/>
          <w:szCs w:val="22"/>
        </w:rPr>
        <w:t>1.</w:t>
      </w:r>
      <w:r w:rsidRPr="00F259FF">
        <w:rPr>
          <w:rFonts w:cstheme="minorHAnsi"/>
          <w:sz w:val="22"/>
          <w:szCs w:val="22"/>
        </w:rPr>
        <w:tab/>
        <w:t>Za † Czesławę Furtak</w:t>
      </w:r>
    </w:p>
    <w:p w14:paraId="41B6795F" w14:textId="7FA94743"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r>
      <w:r w:rsidRPr="00F259FF">
        <w:rPr>
          <w:rFonts w:cstheme="minorHAnsi"/>
          <w:sz w:val="22"/>
          <w:szCs w:val="22"/>
        </w:rPr>
        <w:tab/>
      </w:r>
      <w:r w:rsidRPr="00F259FF">
        <w:rPr>
          <w:rFonts w:cstheme="minorHAnsi"/>
          <w:sz w:val="22"/>
          <w:szCs w:val="22"/>
        </w:rPr>
        <w:tab/>
        <w:t>2.</w:t>
      </w:r>
      <w:r w:rsidRPr="00F259FF">
        <w:rPr>
          <w:rFonts w:cstheme="minorHAnsi"/>
          <w:sz w:val="22"/>
          <w:szCs w:val="22"/>
        </w:rPr>
        <w:tab/>
      </w:r>
      <w:r w:rsidRPr="00F259FF">
        <w:rPr>
          <w:rFonts w:cstheme="minorHAnsi"/>
          <w:b/>
          <w:bCs/>
          <w:i/>
          <w:iCs/>
          <w:color w:val="2F5496" w:themeColor="accent1" w:themeShade="BF"/>
          <w:sz w:val="22"/>
          <w:szCs w:val="22"/>
        </w:rPr>
        <w:t>Msza Święta kolędowa</w:t>
      </w:r>
      <w:r w:rsidRPr="00F259FF">
        <w:rPr>
          <w:rFonts w:cstheme="minorHAnsi"/>
          <w:i/>
          <w:iCs/>
          <w:color w:val="2F5496" w:themeColor="accent1" w:themeShade="BF"/>
          <w:sz w:val="22"/>
          <w:szCs w:val="22"/>
        </w:rPr>
        <w:t xml:space="preserve"> W intencji mieszkańców ulic: Waryńskiego, Łąkowa, Stalowa</w:t>
      </w:r>
    </w:p>
    <w:p w14:paraId="105B04E9" w14:textId="0D8F18F7" w:rsidR="00F259FF" w:rsidRPr="00F259FF" w:rsidRDefault="00F259FF" w:rsidP="00F259FF">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259FF">
        <w:rPr>
          <w:rFonts w:cstheme="minorHAnsi"/>
          <w:b/>
          <w:sz w:val="22"/>
          <w:szCs w:val="22"/>
        </w:rPr>
        <w:t xml:space="preserve">Czwartek – 6 stycznia 2022 – </w:t>
      </w:r>
      <w:r w:rsidRPr="00F259FF">
        <w:rPr>
          <w:rFonts w:cstheme="minorHAnsi"/>
          <w:b/>
          <w:i/>
          <w:iCs/>
          <w:sz w:val="22"/>
          <w:szCs w:val="22"/>
        </w:rPr>
        <w:t xml:space="preserve">Objawienie Pańskie </w:t>
      </w:r>
      <w:r w:rsidRPr="00F259FF">
        <w:rPr>
          <w:rFonts w:cstheme="minorHAnsi"/>
          <w:b/>
          <w:i/>
          <w:iCs/>
          <w:sz w:val="22"/>
          <w:szCs w:val="22"/>
        </w:rPr>
        <w:tab/>
      </w:r>
      <w:r>
        <w:rPr>
          <w:rFonts w:cstheme="minorHAnsi"/>
          <w:b/>
          <w:i/>
          <w:iCs/>
          <w:sz w:val="22"/>
          <w:szCs w:val="22"/>
        </w:rPr>
        <w:tab/>
      </w:r>
      <w:r w:rsidRPr="00F259FF">
        <w:rPr>
          <w:rFonts w:cstheme="minorHAnsi"/>
          <w:b/>
          <w:i/>
          <w:iCs/>
          <w:sz w:val="22"/>
          <w:szCs w:val="22"/>
        </w:rPr>
        <w:t>Iz 60,1-6; Ef 3,2-3a.5-6; Mt 2,1-12</w:t>
      </w:r>
    </w:p>
    <w:p w14:paraId="0ED8187E" w14:textId="6B96F35F"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 xml:space="preserve">  7</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t>Do Miłosierdzia Bożego za †† syna Mariana w 8. r</w:t>
      </w:r>
      <w:r w:rsidR="00F159EC">
        <w:rPr>
          <w:rFonts w:cstheme="minorHAnsi"/>
          <w:sz w:val="22"/>
          <w:szCs w:val="22"/>
        </w:rPr>
        <w:t>.</w:t>
      </w:r>
      <w:r w:rsidRPr="00F259FF">
        <w:rPr>
          <w:rFonts w:cstheme="minorHAnsi"/>
          <w:sz w:val="22"/>
          <w:szCs w:val="22"/>
        </w:rPr>
        <w:t xml:space="preserve"> </w:t>
      </w:r>
      <w:proofErr w:type="spellStart"/>
      <w:r w:rsidRPr="00F259FF">
        <w:rPr>
          <w:rFonts w:cstheme="minorHAnsi"/>
          <w:sz w:val="22"/>
          <w:szCs w:val="22"/>
        </w:rPr>
        <w:t>śm</w:t>
      </w:r>
      <w:proofErr w:type="spellEnd"/>
      <w:r w:rsidR="00F159EC">
        <w:rPr>
          <w:rFonts w:cstheme="minorHAnsi"/>
          <w:sz w:val="22"/>
          <w:szCs w:val="22"/>
        </w:rPr>
        <w:t>.</w:t>
      </w:r>
      <w:r w:rsidRPr="00F259FF">
        <w:rPr>
          <w:rFonts w:cstheme="minorHAnsi"/>
          <w:sz w:val="22"/>
          <w:szCs w:val="22"/>
        </w:rPr>
        <w:t xml:space="preserve">, męża Eugeniusza Smolnik, rodziców z obu stron, siostrę </w:t>
      </w:r>
      <w:proofErr w:type="spellStart"/>
      <w:r w:rsidRPr="00F259FF">
        <w:rPr>
          <w:rFonts w:cstheme="minorHAnsi"/>
          <w:sz w:val="22"/>
          <w:szCs w:val="22"/>
        </w:rPr>
        <w:t>Edeltraudę</w:t>
      </w:r>
      <w:proofErr w:type="spellEnd"/>
      <w:r w:rsidRPr="00F259FF">
        <w:rPr>
          <w:rFonts w:cstheme="minorHAnsi"/>
          <w:sz w:val="22"/>
          <w:szCs w:val="22"/>
        </w:rPr>
        <w:t>, siostrzenicę Renatę, szwagrów, całe pokrewieństwo</w:t>
      </w:r>
      <w:r w:rsidR="00F159EC">
        <w:rPr>
          <w:rFonts w:cstheme="minorHAnsi"/>
          <w:sz w:val="22"/>
          <w:szCs w:val="22"/>
        </w:rPr>
        <w:t>…</w:t>
      </w:r>
    </w:p>
    <w:p w14:paraId="133055F2"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 xml:space="preserve">  9</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t>W intencji Parafian</w:t>
      </w:r>
    </w:p>
    <w:p w14:paraId="405DD2EC" w14:textId="29C88ED3"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10</w:t>
      </w:r>
      <w:r w:rsidRPr="00F259FF">
        <w:rPr>
          <w:rFonts w:cstheme="minorHAnsi"/>
          <w:sz w:val="22"/>
          <w:szCs w:val="22"/>
          <w:vertAlign w:val="superscript"/>
        </w:rPr>
        <w:t>30</w:t>
      </w:r>
      <w:r w:rsidRPr="00F259FF">
        <w:rPr>
          <w:rFonts w:cstheme="minorHAnsi"/>
          <w:sz w:val="22"/>
          <w:szCs w:val="22"/>
        </w:rPr>
        <w:tab/>
      </w:r>
      <w:r w:rsidRPr="00F259FF">
        <w:rPr>
          <w:rFonts w:cstheme="minorHAnsi"/>
          <w:sz w:val="22"/>
          <w:szCs w:val="22"/>
        </w:rPr>
        <w:tab/>
      </w:r>
      <w:r w:rsidRPr="00F259FF">
        <w:rPr>
          <w:rFonts w:cstheme="minorHAnsi"/>
          <w:sz w:val="22"/>
          <w:szCs w:val="22"/>
        </w:rPr>
        <w:tab/>
      </w:r>
      <w:r w:rsidRPr="00F159EC">
        <w:rPr>
          <w:rFonts w:cs="Calibri (Tekst podstawowy)"/>
          <w:spacing w:val="-4"/>
          <w:sz w:val="22"/>
          <w:szCs w:val="22"/>
        </w:rPr>
        <w:t xml:space="preserve">W </w:t>
      </w:r>
      <w:proofErr w:type="spellStart"/>
      <w:r w:rsidRPr="00F159EC">
        <w:rPr>
          <w:rFonts w:cs="Calibri (Tekst podstawowy)"/>
          <w:spacing w:val="-4"/>
          <w:sz w:val="22"/>
          <w:szCs w:val="22"/>
        </w:rPr>
        <w:t>int</w:t>
      </w:r>
      <w:proofErr w:type="spellEnd"/>
      <w:r w:rsidR="00F159EC" w:rsidRPr="00F159EC">
        <w:rPr>
          <w:rFonts w:cs="Calibri (Tekst podstawowy)"/>
          <w:spacing w:val="-4"/>
          <w:sz w:val="22"/>
          <w:szCs w:val="22"/>
        </w:rPr>
        <w:t>.</w:t>
      </w:r>
      <w:r w:rsidRPr="00F159EC">
        <w:rPr>
          <w:rFonts w:cs="Calibri (Tekst podstawowy)"/>
          <w:spacing w:val="-4"/>
          <w:sz w:val="22"/>
          <w:szCs w:val="22"/>
        </w:rPr>
        <w:t xml:space="preserve"> </w:t>
      </w:r>
      <w:proofErr w:type="spellStart"/>
      <w:r w:rsidRPr="00F159EC">
        <w:rPr>
          <w:rFonts w:cs="Calibri (Tekst podstawowy)"/>
          <w:spacing w:val="-4"/>
          <w:sz w:val="22"/>
          <w:szCs w:val="22"/>
        </w:rPr>
        <w:t>Waltraudy</w:t>
      </w:r>
      <w:proofErr w:type="spellEnd"/>
      <w:r w:rsidRPr="00F159EC">
        <w:rPr>
          <w:rFonts w:cs="Calibri (Tekst podstawowy)"/>
          <w:spacing w:val="-4"/>
          <w:sz w:val="22"/>
          <w:szCs w:val="22"/>
        </w:rPr>
        <w:t xml:space="preserve"> Kurka z ok</w:t>
      </w:r>
      <w:r w:rsidR="00F159EC" w:rsidRPr="00F159EC">
        <w:rPr>
          <w:rFonts w:cs="Calibri (Tekst podstawowy)"/>
          <w:spacing w:val="-4"/>
          <w:sz w:val="22"/>
          <w:szCs w:val="22"/>
        </w:rPr>
        <w:t>.</w:t>
      </w:r>
      <w:r w:rsidRPr="00F159EC">
        <w:rPr>
          <w:rFonts w:cs="Calibri (Tekst podstawowy)"/>
          <w:spacing w:val="-4"/>
          <w:sz w:val="22"/>
          <w:szCs w:val="22"/>
        </w:rPr>
        <w:t xml:space="preserve"> ur</w:t>
      </w:r>
      <w:r w:rsidR="00F159EC" w:rsidRPr="00F159EC">
        <w:rPr>
          <w:rFonts w:cs="Calibri (Tekst podstawowy)"/>
          <w:spacing w:val="-4"/>
          <w:sz w:val="22"/>
          <w:szCs w:val="22"/>
        </w:rPr>
        <w:t>.</w:t>
      </w:r>
      <w:r w:rsidRPr="00F159EC">
        <w:rPr>
          <w:rFonts w:cs="Calibri (Tekst podstawowy)"/>
          <w:spacing w:val="-4"/>
          <w:sz w:val="22"/>
          <w:szCs w:val="22"/>
        </w:rPr>
        <w:t xml:space="preserve"> z podziękowaniem za otrzymane łaski, z prośbą o zdrowie</w:t>
      </w:r>
      <w:r w:rsidR="00F159EC" w:rsidRPr="00F159EC">
        <w:rPr>
          <w:rFonts w:cs="Calibri (Tekst podstawowy)"/>
          <w:spacing w:val="-4"/>
          <w:sz w:val="22"/>
          <w:szCs w:val="22"/>
        </w:rPr>
        <w:t>…</w:t>
      </w:r>
    </w:p>
    <w:p w14:paraId="6A716F70" w14:textId="1C1FDDDD"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r>
      <w:r w:rsidRPr="00F259FF">
        <w:rPr>
          <w:rFonts w:cstheme="minorHAnsi"/>
          <w:sz w:val="22"/>
          <w:szCs w:val="22"/>
        </w:rPr>
        <w:tab/>
      </w:r>
      <w:r w:rsidRPr="00F259FF">
        <w:rPr>
          <w:rFonts w:cstheme="minorHAnsi"/>
          <w:sz w:val="22"/>
          <w:szCs w:val="22"/>
        </w:rPr>
        <w:tab/>
        <w:t>2.</w:t>
      </w:r>
      <w:r w:rsidRPr="00F259FF">
        <w:rPr>
          <w:rFonts w:cstheme="minorHAnsi"/>
          <w:sz w:val="22"/>
          <w:szCs w:val="22"/>
        </w:rPr>
        <w:tab/>
      </w:r>
      <w:r w:rsidRPr="00F259FF">
        <w:rPr>
          <w:rFonts w:cstheme="minorHAnsi"/>
          <w:i/>
          <w:iCs/>
          <w:color w:val="C00000"/>
          <w:sz w:val="22"/>
          <w:szCs w:val="22"/>
        </w:rPr>
        <w:t xml:space="preserve">w kaplicy pod kościołem dla dzieci </w:t>
      </w:r>
    </w:p>
    <w:p w14:paraId="1CCD1560" w14:textId="2E02717C"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12</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r>
      <w:r w:rsidR="00F159EC">
        <w:rPr>
          <w:rFonts w:cstheme="minorHAnsi"/>
          <w:sz w:val="22"/>
          <w:szCs w:val="22"/>
        </w:rPr>
        <w:t>…</w:t>
      </w:r>
      <w:r w:rsidRPr="00F259FF">
        <w:rPr>
          <w:rFonts w:cstheme="minorHAnsi"/>
          <w:sz w:val="22"/>
          <w:szCs w:val="22"/>
        </w:rPr>
        <w:t>w intencji Stanisławy w 77. r</w:t>
      </w:r>
      <w:r w:rsidR="00F159EC">
        <w:rPr>
          <w:rFonts w:cstheme="minorHAnsi"/>
          <w:sz w:val="22"/>
          <w:szCs w:val="22"/>
        </w:rPr>
        <w:t>.</w:t>
      </w:r>
      <w:r w:rsidRPr="00F259FF">
        <w:rPr>
          <w:rFonts w:cstheme="minorHAnsi"/>
          <w:sz w:val="22"/>
          <w:szCs w:val="22"/>
        </w:rPr>
        <w:t xml:space="preserve"> ur</w:t>
      </w:r>
      <w:r w:rsidR="00F159EC">
        <w:rPr>
          <w:rFonts w:cstheme="minorHAnsi"/>
          <w:sz w:val="22"/>
          <w:szCs w:val="22"/>
        </w:rPr>
        <w:t>.</w:t>
      </w:r>
      <w:r w:rsidRPr="00F259FF">
        <w:rPr>
          <w:rFonts w:cstheme="minorHAnsi"/>
          <w:sz w:val="22"/>
          <w:szCs w:val="22"/>
        </w:rPr>
        <w:t xml:space="preserve"> oraz wnuka Oskara w 12. r</w:t>
      </w:r>
      <w:r w:rsidR="00F159EC">
        <w:rPr>
          <w:rFonts w:cstheme="minorHAnsi"/>
          <w:sz w:val="22"/>
          <w:szCs w:val="22"/>
        </w:rPr>
        <w:t>.</w:t>
      </w:r>
      <w:r w:rsidRPr="00F259FF">
        <w:rPr>
          <w:rFonts w:cstheme="minorHAnsi"/>
          <w:sz w:val="22"/>
          <w:szCs w:val="22"/>
        </w:rPr>
        <w:t xml:space="preserve"> ur</w:t>
      </w:r>
      <w:r w:rsidR="00F159EC">
        <w:rPr>
          <w:rFonts w:cstheme="minorHAnsi"/>
          <w:sz w:val="22"/>
          <w:szCs w:val="22"/>
        </w:rPr>
        <w:t>.</w:t>
      </w:r>
      <w:r w:rsidRPr="00F259FF">
        <w:rPr>
          <w:rFonts w:cstheme="minorHAnsi"/>
          <w:sz w:val="22"/>
          <w:szCs w:val="22"/>
        </w:rPr>
        <w:t xml:space="preserve"> z podziękowaniem</w:t>
      </w:r>
      <w:r w:rsidR="00F159EC">
        <w:rPr>
          <w:rFonts w:cstheme="minorHAnsi"/>
          <w:sz w:val="22"/>
          <w:szCs w:val="22"/>
        </w:rPr>
        <w:t>…</w:t>
      </w:r>
    </w:p>
    <w:p w14:paraId="02B9B6C1"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F259FF">
        <w:rPr>
          <w:rFonts w:cstheme="minorHAnsi"/>
          <w:b/>
          <w:bCs/>
          <w:i/>
          <w:iCs/>
          <w:color w:val="C00000"/>
          <w:sz w:val="22"/>
          <w:szCs w:val="22"/>
        </w:rPr>
        <w:tab/>
        <w:t>14</w:t>
      </w:r>
      <w:r w:rsidRPr="00F259FF">
        <w:rPr>
          <w:rFonts w:cstheme="minorHAnsi"/>
          <w:b/>
          <w:bCs/>
          <w:i/>
          <w:iCs/>
          <w:color w:val="C00000"/>
          <w:sz w:val="22"/>
          <w:szCs w:val="22"/>
          <w:vertAlign w:val="superscript"/>
        </w:rPr>
        <w:t>00</w:t>
      </w:r>
      <w:r w:rsidRPr="00F259FF">
        <w:rPr>
          <w:rFonts w:cstheme="minorHAnsi"/>
          <w:b/>
          <w:bCs/>
          <w:i/>
          <w:iCs/>
          <w:color w:val="C00000"/>
          <w:sz w:val="22"/>
          <w:szCs w:val="22"/>
        </w:rPr>
        <w:tab/>
      </w:r>
      <w:r w:rsidRPr="00F259FF">
        <w:rPr>
          <w:rFonts w:cstheme="minorHAnsi"/>
          <w:b/>
          <w:bCs/>
          <w:i/>
          <w:iCs/>
          <w:color w:val="C00000"/>
          <w:sz w:val="22"/>
          <w:szCs w:val="22"/>
        </w:rPr>
        <w:tab/>
      </w:r>
      <w:r w:rsidRPr="00F259FF">
        <w:rPr>
          <w:rFonts w:cstheme="minorHAnsi"/>
          <w:b/>
          <w:bCs/>
          <w:i/>
          <w:iCs/>
          <w:color w:val="C00000"/>
          <w:sz w:val="22"/>
          <w:szCs w:val="22"/>
        </w:rPr>
        <w:tab/>
        <w:t>Rozpoczęcie Orszaku Trzech Króli</w:t>
      </w:r>
    </w:p>
    <w:p w14:paraId="29A4CA67"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F259FF">
        <w:rPr>
          <w:rFonts w:cstheme="minorHAnsi"/>
          <w:sz w:val="22"/>
          <w:szCs w:val="22"/>
        </w:rPr>
        <w:lastRenderedPageBreak/>
        <w:tab/>
        <w:t>17</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r>
      <w:r w:rsidRPr="00F259FF">
        <w:rPr>
          <w:rFonts w:cstheme="minorHAnsi"/>
          <w:b/>
          <w:bCs/>
          <w:i/>
          <w:iCs/>
          <w:sz w:val="22"/>
          <w:szCs w:val="22"/>
        </w:rPr>
        <w:t>Godzina Święta</w:t>
      </w:r>
    </w:p>
    <w:p w14:paraId="31F5A56B" w14:textId="233F856D"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18</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t>O powołania kapłańskie, misyjne i zakonne oraz o zachowanie powołań</w:t>
      </w:r>
      <w:r w:rsidR="00F159EC">
        <w:rPr>
          <w:rFonts w:cstheme="minorHAnsi"/>
          <w:sz w:val="22"/>
          <w:szCs w:val="22"/>
        </w:rPr>
        <w:t xml:space="preserve"> </w:t>
      </w:r>
      <w:r w:rsidRPr="00F259FF">
        <w:rPr>
          <w:rFonts w:cstheme="minorHAnsi"/>
          <w:sz w:val="22"/>
          <w:szCs w:val="22"/>
        </w:rPr>
        <w:t xml:space="preserve">oraz w </w:t>
      </w:r>
      <w:proofErr w:type="spellStart"/>
      <w:r w:rsidRPr="00F259FF">
        <w:rPr>
          <w:rFonts w:cstheme="minorHAnsi"/>
          <w:sz w:val="22"/>
          <w:szCs w:val="22"/>
        </w:rPr>
        <w:t>int</w:t>
      </w:r>
      <w:proofErr w:type="spellEnd"/>
      <w:r w:rsidR="00F159EC">
        <w:rPr>
          <w:rFonts w:cstheme="minorHAnsi"/>
          <w:sz w:val="22"/>
          <w:szCs w:val="22"/>
        </w:rPr>
        <w:t>. LSO</w:t>
      </w:r>
    </w:p>
    <w:p w14:paraId="37D7B5BD" w14:textId="45BD7F9E" w:rsidR="00F259FF" w:rsidRPr="00F259FF" w:rsidRDefault="00F259FF" w:rsidP="00F259FF">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259FF">
        <w:rPr>
          <w:rFonts w:cstheme="minorHAnsi"/>
          <w:b/>
          <w:sz w:val="22"/>
          <w:szCs w:val="22"/>
        </w:rPr>
        <w:t xml:space="preserve">I Piątek miesiąca – 7 stycznia 2022 </w:t>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t>Mt 4,12-17.23-25</w:t>
      </w:r>
    </w:p>
    <w:p w14:paraId="6963F284"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 xml:space="preserve">  6</w:t>
      </w:r>
      <w:r w:rsidRPr="00F259FF">
        <w:rPr>
          <w:rFonts w:cstheme="minorHAnsi"/>
          <w:sz w:val="22"/>
          <w:szCs w:val="22"/>
          <w:vertAlign w:val="superscript"/>
        </w:rPr>
        <w:t>30</w:t>
      </w:r>
      <w:r w:rsidRPr="00F259FF">
        <w:rPr>
          <w:rFonts w:cstheme="minorHAnsi"/>
          <w:sz w:val="22"/>
          <w:szCs w:val="22"/>
        </w:rPr>
        <w:tab/>
      </w:r>
      <w:r w:rsidRPr="00F259FF">
        <w:rPr>
          <w:rFonts w:cstheme="minorHAnsi"/>
          <w:sz w:val="22"/>
          <w:szCs w:val="22"/>
        </w:rPr>
        <w:tab/>
      </w:r>
      <w:r w:rsidRPr="00F259FF">
        <w:rPr>
          <w:rFonts w:cstheme="minorHAnsi"/>
          <w:sz w:val="22"/>
          <w:szCs w:val="22"/>
        </w:rPr>
        <w:tab/>
        <w:t xml:space="preserve">Za † żonę Annę </w:t>
      </w:r>
      <w:proofErr w:type="spellStart"/>
      <w:r w:rsidRPr="00F259FF">
        <w:rPr>
          <w:rFonts w:cstheme="minorHAnsi"/>
          <w:sz w:val="22"/>
          <w:szCs w:val="22"/>
        </w:rPr>
        <w:t>Marklowską</w:t>
      </w:r>
      <w:proofErr w:type="spellEnd"/>
      <w:r w:rsidRPr="00F259FF">
        <w:rPr>
          <w:rFonts w:cstheme="minorHAnsi"/>
          <w:sz w:val="22"/>
          <w:szCs w:val="22"/>
        </w:rPr>
        <w:t xml:space="preserve"> w 5. rocznicę śmierci</w:t>
      </w:r>
    </w:p>
    <w:p w14:paraId="3A5BB082" w14:textId="21F82DFB"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 xml:space="preserve">  9</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t>Do B</w:t>
      </w:r>
      <w:r w:rsidR="00F159EC">
        <w:rPr>
          <w:rFonts w:cstheme="minorHAnsi"/>
          <w:sz w:val="22"/>
          <w:szCs w:val="22"/>
        </w:rPr>
        <w:t>.</w:t>
      </w:r>
      <w:r w:rsidRPr="00F259FF">
        <w:rPr>
          <w:rFonts w:cstheme="minorHAnsi"/>
          <w:sz w:val="22"/>
          <w:szCs w:val="22"/>
        </w:rPr>
        <w:t xml:space="preserve"> Op</w:t>
      </w:r>
      <w:r w:rsidR="00F159EC">
        <w:rPr>
          <w:rFonts w:cstheme="minorHAnsi"/>
          <w:sz w:val="22"/>
          <w:szCs w:val="22"/>
        </w:rPr>
        <w:t>.</w:t>
      </w:r>
      <w:r w:rsidRPr="00F259FF">
        <w:rPr>
          <w:rFonts w:cstheme="minorHAnsi"/>
          <w:sz w:val="22"/>
          <w:szCs w:val="22"/>
        </w:rPr>
        <w:t xml:space="preserve"> w </w:t>
      </w:r>
      <w:proofErr w:type="spellStart"/>
      <w:r w:rsidRPr="00F259FF">
        <w:rPr>
          <w:rFonts w:cstheme="minorHAnsi"/>
          <w:sz w:val="22"/>
          <w:szCs w:val="22"/>
        </w:rPr>
        <w:t>int</w:t>
      </w:r>
      <w:proofErr w:type="spellEnd"/>
      <w:r w:rsidR="00F159EC">
        <w:rPr>
          <w:rFonts w:cstheme="minorHAnsi"/>
          <w:sz w:val="22"/>
          <w:szCs w:val="22"/>
        </w:rPr>
        <w:t>.</w:t>
      </w:r>
      <w:r w:rsidRPr="00F259FF">
        <w:rPr>
          <w:rFonts w:cstheme="minorHAnsi"/>
          <w:sz w:val="22"/>
          <w:szCs w:val="22"/>
        </w:rPr>
        <w:t xml:space="preserve"> Franciszka z ok</w:t>
      </w:r>
      <w:r w:rsidR="00F159EC">
        <w:rPr>
          <w:rFonts w:cstheme="minorHAnsi"/>
          <w:sz w:val="22"/>
          <w:szCs w:val="22"/>
        </w:rPr>
        <w:t>.</w:t>
      </w:r>
      <w:r w:rsidRPr="00F259FF">
        <w:rPr>
          <w:rFonts w:cstheme="minorHAnsi"/>
          <w:sz w:val="22"/>
          <w:szCs w:val="22"/>
        </w:rPr>
        <w:t xml:space="preserve"> 89. r</w:t>
      </w:r>
      <w:r w:rsidR="00F159EC">
        <w:rPr>
          <w:rFonts w:cstheme="minorHAnsi"/>
          <w:sz w:val="22"/>
          <w:szCs w:val="22"/>
        </w:rPr>
        <w:t>.</w:t>
      </w:r>
      <w:r w:rsidRPr="00F259FF">
        <w:rPr>
          <w:rFonts w:cstheme="minorHAnsi"/>
          <w:sz w:val="22"/>
          <w:szCs w:val="22"/>
        </w:rPr>
        <w:t xml:space="preserve"> ur</w:t>
      </w:r>
      <w:r w:rsidR="00F159EC">
        <w:rPr>
          <w:rFonts w:cstheme="minorHAnsi"/>
          <w:sz w:val="22"/>
          <w:szCs w:val="22"/>
        </w:rPr>
        <w:t>.</w:t>
      </w:r>
      <w:r w:rsidRPr="00F259FF">
        <w:rPr>
          <w:rFonts w:cstheme="minorHAnsi"/>
          <w:sz w:val="22"/>
          <w:szCs w:val="22"/>
        </w:rPr>
        <w:t xml:space="preserve"> z podziękowaniem za otrzymane łaski</w:t>
      </w:r>
      <w:r w:rsidR="00F159EC">
        <w:rPr>
          <w:rFonts w:cstheme="minorHAnsi"/>
          <w:sz w:val="22"/>
          <w:szCs w:val="22"/>
        </w:rPr>
        <w:t>…</w:t>
      </w:r>
    </w:p>
    <w:p w14:paraId="6A8F3D0C"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bCs/>
          <w:i/>
          <w:sz w:val="22"/>
          <w:szCs w:val="22"/>
        </w:rPr>
      </w:pPr>
      <w:r w:rsidRPr="00F259FF">
        <w:rPr>
          <w:rFonts w:cstheme="minorHAnsi"/>
          <w:sz w:val="22"/>
          <w:szCs w:val="22"/>
        </w:rPr>
        <w:tab/>
        <w:t>15</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r>
      <w:r w:rsidRPr="00F259FF">
        <w:rPr>
          <w:rFonts w:cstheme="minorHAnsi"/>
          <w:b/>
          <w:i/>
          <w:sz w:val="22"/>
          <w:szCs w:val="22"/>
        </w:rPr>
        <w:t>Koronka do Bożego Miłosierdzia</w:t>
      </w:r>
      <w:r w:rsidRPr="00F259FF">
        <w:rPr>
          <w:rFonts w:cstheme="minorHAnsi"/>
          <w:bCs/>
          <w:i/>
          <w:sz w:val="22"/>
          <w:szCs w:val="22"/>
        </w:rPr>
        <w:t xml:space="preserve"> (Adoracja do wieczornej Mszy)</w:t>
      </w:r>
    </w:p>
    <w:p w14:paraId="1425DCB0"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F259FF">
        <w:rPr>
          <w:rFonts w:cstheme="minorHAnsi"/>
          <w:sz w:val="22"/>
          <w:szCs w:val="22"/>
        </w:rPr>
        <w:tab/>
        <w:t>17</w:t>
      </w:r>
      <w:r w:rsidRPr="00F259FF">
        <w:rPr>
          <w:rFonts w:cstheme="minorHAnsi"/>
          <w:sz w:val="22"/>
          <w:szCs w:val="22"/>
          <w:vertAlign w:val="superscript"/>
        </w:rPr>
        <w:t>30</w:t>
      </w:r>
      <w:r w:rsidRPr="00F259FF">
        <w:rPr>
          <w:rFonts w:cstheme="minorHAnsi"/>
          <w:sz w:val="22"/>
          <w:szCs w:val="22"/>
        </w:rPr>
        <w:tab/>
      </w:r>
      <w:r w:rsidRPr="00F259FF">
        <w:rPr>
          <w:rFonts w:cstheme="minorHAnsi"/>
          <w:sz w:val="22"/>
          <w:szCs w:val="22"/>
        </w:rPr>
        <w:tab/>
      </w:r>
      <w:r w:rsidRPr="00F259FF">
        <w:rPr>
          <w:rFonts w:cstheme="minorHAnsi"/>
          <w:sz w:val="22"/>
          <w:szCs w:val="22"/>
        </w:rPr>
        <w:tab/>
      </w:r>
      <w:r w:rsidRPr="00F259FF">
        <w:rPr>
          <w:rFonts w:cstheme="minorHAnsi"/>
          <w:b/>
          <w:bCs/>
          <w:i/>
          <w:iCs/>
          <w:sz w:val="22"/>
          <w:szCs w:val="22"/>
        </w:rPr>
        <w:t>Nabożeństwo ku czci Najświętszego Serca Pana Jezusa</w:t>
      </w:r>
    </w:p>
    <w:p w14:paraId="0B9011ED"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18</w:t>
      </w:r>
      <w:r w:rsidRPr="00F259FF">
        <w:rPr>
          <w:rFonts w:cstheme="minorHAnsi"/>
          <w:sz w:val="22"/>
          <w:szCs w:val="22"/>
          <w:vertAlign w:val="superscript"/>
        </w:rPr>
        <w:t>00</w:t>
      </w:r>
      <w:r w:rsidRPr="00F259FF">
        <w:rPr>
          <w:rFonts w:cstheme="minorHAnsi"/>
          <w:sz w:val="22"/>
          <w:szCs w:val="22"/>
          <w:vertAlign w:val="superscript"/>
        </w:rPr>
        <w:tab/>
      </w:r>
      <w:r w:rsidRPr="00F259FF">
        <w:rPr>
          <w:rFonts w:cstheme="minorHAnsi"/>
          <w:sz w:val="22"/>
          <w:szCs w:val="22"/>
        </w:rPr>
        <w:t>1.</w:t>
      </w:r>
      <w:r w:rsidRPr="00F259FF">
        <w:rPr>
          <w:rFonts w:cstheme="minorHAnsi"/>
          <w:sz w:val="22"/>
          <w:szCs w:val="22"/>
        </w:rPr>
        <w:tab/>
        <w:t>W intencji Parafian i wszystkich czcicieli NSPJ</w:t>
      </w:r>
    </w:p>
    <w:p w14:paraId="310C573D" w14:textId="4D2E6BAD"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r>
      <w:r w:rsidRPr="00F259FF">
        <w:rPr>
          <w:rFonts w:cstheme="minorHAnsi"/>
          <w:sz w:val="22"/>
          <w:szCs w:val="22"/>
        </w:rPr>
        <w:tab/>
      </w:r>
      <w:r w:rsidRPr="00F259FF">
        <w:rPr>
          <w:rFonts w:cstheme="minorHAnsi"/>
          <w:sz w:val="22"/>
          <w:szCs w:val="22"/>
        </w:rPr>
        <w:tab/>
        <w:t>2.</w:t>
      </w:r>
      <w:r w:rsidRPr="00F259FF">
        <w:rPr>
          <w:rFonts w:cstheme="minorHAnsi"/>
          <w:sz w:val="22"/>
          <w:szCs w:val="22"/>
        </w:rPr>
        <w:tab/>
        <w:t xml:space="preserve">Dziękczynna w </w:t>
      </w:r>
      <w:proofErr w:type="spellStart"/>
      <w:r w:rsidRPr="00F259FF">
        <w:rPr>
          <w:rFonts w:cstheme="minorHAnsi"/>
          <w:sz w:val="22"/>
          <w:szCs w:val="22"/>
        </w:rPr>
        <w:t>int</w:t>
      </w:r>
      <w:proofErr w:type="spellEnd"/>
      <w:r w:rsidR="00F159EC">
        <w:rPr>
          <w:rFonts w:cstheme="minorHAnsi"/>
          <w:sz w:val="22"/>
          <w:szCs w:val="22"/>
        </w:rPr>
        <w:t>.</w:t>
      </w:r>
      <w:r w:rsidRPr="00F259FF">
        <w:rPr>
          <w:rFonts w:cstheme="minorHAnsi"/>
          <w:sz w:val="22"/>
          <w:szCs w:val="22"/>
        </w:rPr>
        <w:t xml:space="preserve"> Marii i Stefana z ok</w:t>
      </w:r>
      <w:r w:rsidR="00F159EC">
        <w:rPr>
          <w:rFonts w:cstheme="minorHAnsi"/>
          <w:sz w:val="22"/>
          <w:szCs w:val="22"/>
        </w:rPr>
        <w:t>.</w:t>
      </w:r>
      <w:r w:rsidRPr="00F259FF">
        <w:rPr>
          <w:rFonts w:cstheme="minorHAnsi"/>
          <w:sz w:val="22"/>
          <w:szCs w:val="22"/>
        </w:rPr>
        <w:t xml:space="preserve"> 50. r</w:t>
      </w:r>
      <w:r w:rsidR="00F159EC">
        <w:rPr>
          <w:rFonts w:cstheme="minorHAnsi"/>
          <w:sz w:val="22"/>
          <w:szCs w:val="22"/>
        </w:rPr>
        <w:t>.</w:t>
      </w:r>
      <w:r w:rsidRPr="00F259FF">
        <w:rPr>
          <w:rFonts w:cstheme="minorHAnsi"/>
          <w:sz w:val="22"/>
          <w:szCs w:val="22"/>
        </w:rPr>
        <w:t xml:space="preserve"> ślubu o zdrowie i Boże błogosławieństwo</w:t>
      </w:r>
      <w:r w:rsidR="00F159EC">
        <w:rPr>
          <w:rFonts w:cstheme="minorHAnsi"/>
          <w:sz w:val="22"/>
          <w:szCs w:val="22"/>
        </w:rPr>
        <w:t>…</w:t>
      </w:r>
    </w:p>
    <w:p w14:paraId="417B8418" w14:textId="4A72948B"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F259FF">
        <w:rPr>
          <w:rFonts w:cstheme="minorHAnsi"/>
          <w:sz w:val="22"/>
          <w:szCs w:val="22"/>
        </w:rPr>
        <w:tab/>
      </w:r>
      <w:r w:rsidRPr="00F259FF">
        <w:rPr>
          <w:rFonts w:cstheme="minorHAnsi"/>
          <w:sz w:val="22"/>
          <w:szCs w:val="22"/>
        </w:rPr>
        <w:tab/>
      </w:r>
      <w:r w:rsidRPr="00F259FF">
        <w:rPr>
          <w:rFonts w:cstheme="minorHAnsi"/>
          <w:sz w:val="22"/>
          <w:szCs w:val="22"/>
        </w:rPr>
        <w:tab/>
        <w:t>3.</w:t>
      </w:r>
      <w:r w:rsidRPr="00F259FF">
        <w:rPr>
          <w:rFonts w:cstheme="minorHAnsi"/>
          <w:sz w:val="22"/>
          <w:szCs w:val="22"/>
        </w:rPr>
        <w:tab/>
      </w:r>
      <w:r w:rsidRPr="00F259FF">
        <w:rPr>
          <w:rFonts w:cstheme="minorHAnsi"/>
          <w:b/>
          <w:bCs/>
          <w:i/>
          <w:iCs/>
          <w:color w:val="2F5496" w:themeColor="accent1" w:themeShade="BF"/>
          <w:sz w:val="22"/>
          <w:szCs w:val="22"/>
        </w:rPr>
        <w:t>Msza Święta kolędowa</w:t>
      </w:r>
      <w:r w:rsidRPr="00F259FF">
        <w:rPr>
          <w:rFonts w:cstheme="minorHAnsi"/>
          <w:i/>
          <w:iCs/>
          <w:color w:val="2F5496" w:themeColor="accent1" w:themeShade="BF"/>
          <w:sz w:val="22"/>
          <w:szCs w:val="22"/>
        </w:rPr>
        <w:t xml:space="preserve"> W intencji mieszkańców ulic: Skłodowskiej, Księżycowa, Lunonautów, Miechowska, Gwiaździsta, Działdowska, Prusa, Słoneczna</w:t>
      </w:r>
    </w:p>
    <w:p w14:paraId="3A876AC1" w14:textId="28B96C0B" w:rsidR="00F259FF" w:rsidRPr="00F259FF" w:rsidRDefault="00F259FF" w:rsidP="00F259FF">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259FF">
        <w:rPr>
          <w:rFonts w:cstheme="minorHAnsi"/>
          <w:b/>
          <w:sz w:val="22"/>
          <w:szCs w:val="22"/>
        </w:rPr>
        <w:t xml:space="preserve">Sobota – 8 stycznia 2022 </w:t>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r w:rsidRPr="00F259FF">
        <w:rPr>
          <w:rFonts w:cstheme="minorHAnsi"/>
          <w:b/>
          <w:i/>
          <w:iCs/>
          <w:sz w:val="22"/>
          <w:szCs w:val="22"/>
        </w:rPr>
        <w:tab/>
      </w:r>
      <w:proofErr w:type="spellStart"/>
      <w:r w:rsidRPr="00F259FF">
        <w:rPr>
          <w:rFonts w:cstheme="minorHAnsi"/>
          <w:b/>
          <w:i/>
          <w:iCs/>
          <w:sz w:val="22"/>
          <w:szCs w:val="22"/>
        </w:rPr>
        <w:t>Mk</w:t>
      </w:r>
      <w:proofErr w:type="spellEnd"/>
      <w:r w:rsidRPr="00F259FF">
        <w:rPr>
          <w:rFonts w:cstheme="minorHAnsi"/>
          <w:b/>
          <w:i/>
          <w:iCs/>
          <w:sz w:val="22"/>
          <w:szCs w:val="22"/>
        </w:rPr>
        <w:t xml:space="preserve"> 6,34-44</w:t>
      </w:r>
    </w:p>
    <w:p w14:paraId="78174660"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 xml:space="preserve">  6</w:t>
      </w:r>
      <w:r w:rsidRPr="00F259FF">
        <w:rPr>
          <w:rFonts w:cstheme="minorHAnsi"/>
          <w:sz w:val="22"/>
          <w:szCs w:val="22"/>
          <w:vertAlign w:val="superscript"/>
        </w:rPr>
        <w:t>30</w:t>
      </w:r>
      <w:r w:rsidRPr="00F259FF">
        <w:rPr>
          <w:rFonts w:cstheme="minorHAnsi"/>
          <w:sz w:val="22"/>
          <w:szCs w:val="22"/>
        </w:rPr>
        <w:tab/>
        <w:t>1.</w:t>
      </w:r>
      <w:r w:rsidRPr="00F259FF">
        <w:rPr>
          <w:rFonts w:cstheme="minorHAnsi"/>
          <w:sz w:val="22"/>
          <w:szCs w:val="22"/>
        </w:rPr>
        <w:tab/>
        <w:t>Za wstawiennictwem MB Różańcowej w intencji członków Żywego Różańca i wszystkich Maryjnych Wspólnot Modlitewnych</w:t>
      </w:r>
    </w:p>
    <w:p w14:paraId="2FF3D008" w14:textId="6C72A9C6"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r>
      <w:r w:rsidRPr="00F259FF">
        <w:rPr>
          <w:rFonts w:cstheme="minorHAnsi"/>
          <w:sz w:val="22"/>
          <w:szCs w:val="22"/>
        </w:rPr>
        <w:tab/>
      </w:r>
      <w:r w:rsidRPr="00F259FF">
        <w:rPr>
          <w:rFonts w:cstheme="minorHAnsi"/>
          <w:sz w:val="22"/>
          <w:szCs w:val="22"/>
        </w:rPr>
        <w:tab/>
        <w:t>2.</w:t>
      </w:r>
      <w:r w:rsidRPr="00F259FF">
        <w:rPr>
          <w:rFonts w:cstheme="minorHAnsi"/>
          <w:sz w:val="22"/>
          <w:szCs w:val="22"/>
        </w:rPr>
        <w:tab/>
        <w:t>Za †† męża Bogdana Żukowskiego w 4. rocznicę śmierci, rodziców, teściów, synową Bernadetę, rodzeństwo Weronikę, Jana, Leszka i zięcia Mariana</w:t>
      </w:r>
    </w:p>
    <w:p w14:paraId="37807FD3"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F259FF">
        <w:rPr>
          <w:rFonts w:cstheme="minorHAnsi"/>
          <w:sz w:val="22"/>
          <w:szCs w:val="22"/>
        </w:rPr>
        <w:tab/>
        <w:t>16</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r>
      <w:r w:rsidRPr="00F259FF">
        <w:rPr>
          <w:rFonts w:cstheme="minorHAnsi"/>
          <w:b/>
          <w:bCs/>
          <w:i/>
          <w:iCs/>
          <w:sz w:val="22"/>
          <w:szCs w:val="22"/>
        </w:rPr>
        <w:t>Adoracja Najświętszego Sakramentu</w:t>
      </w:r>
    </w:p>
    <w:p w14:paraId="57B48EFA"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F259FF">
        <w:rPr>
          <w:rFonts w:cstheme="minorHAnsi"/>
          <w:sz w:val="22"/>
          <w:szCs w:val="22"/>
        </w:rPr>
        <w:tab/>
        <w:t>17</w:t>
      </w:r>
      <w:r w:rsidRPr="00F259FF">
        <w:rPr>
          <w:rFonts w:cstheme="minorHAnsi"/>
          <w:sz w:val="22"/>
          <w:szCs w:val="22"/>
          <w:vertAlign w:val="superscript"/>
        </w:rPr>
        <w:t>30</w:t>
      </w:r>
      <w:r w:rsidRPr="00F259FF">
        <w:rPr>
          <w:rFonts w:cstheme="minorHAnsi"/>
          <w:sz w:val="22"/>
          <w:szCs w:val="22"/>
        </w:rPr>
        <w:tab/>
      </w:r>
      <w:r w:rsidRPr="00F259FF">
        <w:rPr>
          <w:rFonts w:cstheme="minorHAnsi"/>
          <w:sz w:val="22"/>
          <w:szCs w:val="22"/>
        </w:rPr>
        <w:tab/>
      </w:r>
      <w:r w:rsidRPr="00F259FF">
        <w:rPr>
          <w:rFonts w:cstheme="minorHAnsi"/>
          <w:sz w:val="22"/>
          <w:szCs w:val="22"/>
        </w:rPr>
        <w:tab/>
      </w:r>
      <w:r w:rsidRPr="00F259FF">
        <w:rPr>
          <w:rFonts w:cstheme="minorHAnsi"/>
          <w:b/>
          <w:i/>
          <w:sz w:val="22"/>
          <w:szCs w:val="22"/>
        </w:rPr>
        <w:t>Nieszpory Maryjne</w:t>
      </w:r>
    </w:p>
    <w:p w14:paraId="44DDF80B"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18</w:t>
      </w:r>
      <w:r w:rsidRPr="00F259FF">
        <w:rPr>
          <w:rFonts w:cstheme="minorHAnsi"/>
          <w:sz w:val="22"/>
          <w:szCs w:val="22"/>
          <w:vertAlign w:val="superscript"/>
        </w:rPr>
        <w:t>00</w:t>
      </w:r>
      <w:r w:rsidRPr="00F259FF">
        <w:rPr>
          <w:rFonts w:cstheme="minorHAnsi"/>
          <w:sz w:val="22"/>
          <w:szCs w:val="22"/>
          <w:vertAlign w:val="superscript"/>
        </w:rPr>
        <w:tab/>
      </w:r>
      <w:r w:rsidRPr="00F259FF">
        <w:rPr>
          <w:rFonts w:cstheme="minorHAnsi"/>
          <w:i/>
          <w:sz w:val="22"/>
          <w:szCs w:val="22"/>
        </w:rPr>
        <w:tab/>
      </w:r>
      <w:r w:rsidRPr="00F259FF">
        <w:rPr>
          <w:rFonts w:cstheme="minorHAnsi"/>
          <w:i/>
          <w:sz w:val="22"/>
          <w:szCs w:val="22"/>
        </w:rPr>
        <w:tab/>
        <w:t xml:space="preserve">W sobotni wieczór: </w:t>
      </w:r>
      <w:r w:rsidRPr="00F259FF">
        <w:rPr>
          <w:rFonts w:cstheme="minorHAnsi"/>
          <w:sz w:val="22"/>
          <w:szCs w:val="22"/>
        </w:rPr>
        <w:t>1. Za †† ojca Serafina w 16. rocznicę śmierci, teściową w 19. rocznicę śmierci, męża Józefa i teścia Józefa</w:t>
      </w:r>
    </w:p>
    <w:p w14:paraId="12819511" w14:textId="05E81196"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F259FF">
        <w:rPr>
          <w:rFonts w:cstheme="minorHAnsi"/>
          <w:sz w:val="22"/>
          <w:szCs w:val="22"/>
        </w:rPr>
        <w:tab/>
      </w:r>
      <w:r w:rsidRPr="00F259FF">
        <w:rPr>
          <w:rFonts w:cstheme="minorHAnsi"/>
          <w:sz w:val="22"/>
          <w:szCs w:val="22"/>
        </w:rPr>
        <w:tab/>
      </w:r>
      <w:r w:rsidRPr="00F259FF">
        <w:rPr>
          <w:rFonts w:cstheme="minorHAnsi"/>
          <w:sz w:val="22"/>
          <w:szCs w:val="22"/>
        </w:rPr>
        <w:tab/>
        <w:t>2.</w:t>
      </w:r>
      <w:r w:rsidRPr="00F259FF">
        <w:rPr>
          <w:rFonts w:cstheme="minorHAnsi"/>
          <w:sz w:val="22"/>
          <w:szCs w:val="22"/>
        </w:rPr>
        <w:tab/>
        <w:t xml:space="preserve">Za † ojca Jana </w:t>
      </w:r>
      <w:proofErr w:type="spellStart"/>
      <w:r w:rsidRPr="00F259FF">
        <w:rPr>
          <w:rFonts w:cstheme="minorHAnsi"/>
          <w:sz w:val="22"/>
          <w:szCs w:val="22"/>
        </w:rPr>
        <w:t>Makulika</w:t>
      </w:r>
      <w:proofErr w:type="spellEnd"/>
      <w:r w:rsidRPr="00F259FF">
        <w:rPr>
          <w:rFonts w:cstheme="minorHAnsi"/>
          <w:sz w:val="22"/>
          <w:szCs w:val="22"/>
        </w:rPr>
        <w:t xml:space="preserve"> w rocznicę urodzin</w:t>
      </w:r>
    </w:p>
    <w:p w14:paraId="10406334" w14:textId="55B744C3" w:rsidR="00F259FF" w:rsidRPr="00F259FF" w:rsidRDefault="00F259FF" w:rsidP="00F259FF">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1134" w:hanging="1134"/>
        <w:rPr>
          <w:rFonts w:cs="Calibri (Tekst podstawowy)"/>
          <w:b/>
          <w:i/>
          <w:iCs/>
          <w:spacing w:val="-4"/>
          <w:sz w:val="22"/>
          <w:szCs w:val="22"/>
        </w:rPr>
      </w:pPr>
      <w:r w:rsidRPr="00F259FF">
        <w:rPr>
          <w:rFonts w:cstheme="minorHAnsi"/>
          <w:b/>
          <w:sz w:val="22"/>
          <w:szCs w:val="22"/>
        </w:rPr>
        <w:t xml:space="preserve">Niedziela – 9 stycznia 2022 – </w:t>
      </w:r>
      <w:r w:rsidRPr="00F259FF">
        <w:rPr>
          <w:rFonts w:cstheme="minorHAnsi"/>
          <w:b/>
          <w:i/>
          <w:iCs/>
          <w:sz w:val="22"/>
          <w:szCs w:val="22"/>
        </w:rPr>
        <w:t xml:space="preserve">Chrzest Pański  </w:t>
      </w:r>
      <w:r>
        <w:rPr>
          <w:rFonts w:cstheme="minorHAnsi"/>
          <w:b/>
          <w:i/>
          <w:iCs/>
          <w:sz w:val="22"/>
          <w:szCs w:val="22"/>
        </w:rPr>
        <w:t xml:space="preserve">           </w:t>
      </w:r>
      <w:r w:rsidRPr="00F259FF">
        <w:rPr>
          <w:rFonts w:cstheme="minorHAnsi"/>
          <w:b/>
          <w:i/>
          <w:iCs/>
          <w:sz w:val="22"/>
          <w:szCs w:val="22"/>
        </w:rPr>
        <w:t xml:space="preserve"> </w:t>
      </w:r>
      <w:r w:rsidRPr="00F259FF">
        <w:rPr>
          <w:rFonts w:cs="Calibri (Tekst podstawowy)"/>
          <w:b/>
          <w:i/>
          <w:iCs/>
          <w:spacing w:val="-4"/>
          <w:sz w:val="22"/>
          <w:szCs w:val="22"/>
        </w:rPr>
        <w:t xml:space="preserve">Iz 40,1-5.9-11; </w:t>
      </w:r>
      <w:proofErr w:type="spellStart"/>
      <w:r w:rsidRPr="00F259FF">
        <w:rPr>
          <w:rFonts w:cs="Calibri (Tekst podstawowy)"/>
          <w:b/>
          <w:i/>
          <w:iCs/>
          <w:spacing w:val="-4"/>
          <w:sz w:val="22"/>
          <w:szCs w:val="22"/>
        </w:rPr>
        <w:t>Tt</w:t>
      </w:r>
      <w:proofErr w:type="spellEnd"/>
      <w:r w:rsidRPr="00F259FF">
        <w:rPr>
          <w:rFonts w:cs="Calibri (Tekst podstawowy)"/>
          <w:b/>
          <w:i/>
          <w:iCs/>
          <w:spacing w:val="-4"/>
          <w:sz w:val="22"/>
          <w:szCs w:val="22"/>
        </w:rPr>
        <w:t xml:space="preserve"> 2,11-14;3,4-7; </w:t>
      </w:r>
      <w:proofErr w:type="spellStart"/>
      <w:r w:rsidRPr="00F259FF">
        <w:rPr>
          <w:rFonts w:cs="Calibri (Tekst podstawowy)"/>
          <w:b/>
          <w:i/>
          <w:iCs/>
          <w:spacing w:val="-4"/>
          <w:sz w:val="22"/>
          <w:szCs w:val="22"/>
        </w:rPr>
        <w:t>Łk</w:t>
      </w:r>
      <w:proofErr w:type="spellEnd"/>
      <w:r w:rsidRPr="00F259FF">
        <w:rPr>
          <w:rFonts w:cs="Calibri (Tekst podstawowy)"/>
          <w:b/>
          <w:i/>
          <w:iCs/>
          <w:spacing w:val="-4"/>
          <w:sz w:val="22"/>
          <w:szCs w:val="22"/>
        </w:rPr>
        <w:t xml:space="preserve"> 3,15-16.21-22</w:t>
      </w:r>
    </w:p>
    <w:p w14:paraId="112A73F2"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F259FF">
        <w:rPr>
          <w:rFonts w:cstheme="minorHAnsi"/>
          <w:sz w:val="22"/>
          <w:szCs w:val="22"/>
        </w:rPr>
        <w:tab/>
        <w:t xml:space="preserve">  7</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t>Za † męża Franciszka w 2. rocznicę śmierci, †† rodziców z obu stron oraz † brata</w:t>
      </w:r>
    </w:p>
    <w:p w14:paraId="24AECB48"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F259FF">
        <w:rPr>
          <w:rFonts w:cstheme="minorHAnsi"/>
          <w:sz w:val="22"/>
          <w:szCs w:val="22"/>
        </w:rPr>
        <w:tab/>
        <w:t xml:space="preserve">  8</w:t>
      </w:r>
      <w:r w:rsidRPr="00F259FF">
        <w:rPr>
          <w:rFonts w:cstheme="minorHAnsi"/>
          <w:sz w:val="22"/>
          <w:szCs w:val="22"/>
          <w:vertAlign w:val="superscript"/>
        </w:rPr>
        <w:t>30</w:t>
      </w:r>
      <w:r w:rsidRPr="00F259FF">
        <w:rPr>
          <w:rFonts w:cstheme="minorHAnsi"/>
          <w:sz w:val="22"/>
          <w:szCs w:val="22"/>
        </w:rPr>
        <w:tab/>
      </w:r>
      <w:r w:rsidRPr="00F259FF">
        <w:rPr>
          <w:rFonts w:cstheme="minorHAnsi"/>
          <w:sz w:val="22"/>
          <w:szCs w:val="22"/>
        </w:rPr>
        <w:tab/>
      </w:r>
      <w:r w:rsidRPr="00F259FF">
        <w:rPr>
          <w:rFonts w:cstheme="minorHAnsi"/>
          <w:sz w:val="22"/>
          <w:szCs w:val="22"/>
        </w:rPr>
        <w:tab/>
      </w:r>
      <w:r w:rsidRPr="00F259FF">
        <w:rPr>
          <w:rFonts w:cstheme="minorHAnsi"/>
          <w:b/>
          <w:i/>
          <w:sz w:val="22"/>
          <w:szCs w:val="22"/>
        </w:rPr>
        <w:t>Godzinki o Niepokalanym Poczęciu NMP</w:t>
      </w:r>
    </w:p>
    <w:p w14:paraId="60B93DC1" w14:textId="1792EC23"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 xml:space="preserve">  9</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r>
      <w:r w:rsidR="00F159EC" w:rsidRPr="00F159EC">
        <w:rPr>
          <w:rFonts w:cstheme="minorHAnsi"/>
          <w:sz w:val="22"/>
          <w:szCs w:val="22"/>
        </w:rPr>
        <w:t>Dziękczynna w intencji Ewy z prośbą o Boże błogosławieństwo i zdrowie w rodzinie</w:t>
      </w:r>
    </w:p>
    <w:p w14:paraId="3D830296" w14:textId="48FCB2EF"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10</w:t>
      </w:r>
      <w:r w:rsidRPr="00F259FF">
        <w:rPr>
          <w:rFonts w:cstheme="minorHAnsi"/>
          <w:sz w:val="22"/>
          <w:szCs w:val="22"/>
          <w:vertAlign w:val="superscript"/>
        </w:rPr>
        <w:t>30</w:t>
      </w:r>
      <w:r w:rsidRPr="00F259FF">
        <w:rPr>
          <w:rFonts w:cstheme="minorHAnsi"/>
          <w:sz w:val="22"/>
          <w:szCs w:val="22"/>
        </w:rPr>
        <w:tab/>
      </w:r>
      <w:r w:rsidRPr="00F259FF">
        <w:rPr>
          <w:rFonts w:cstheme="minorHAnsi"/>
          <w:sz w:val="22"/>
          <w:szCs w:val="22"/>
        </w:rPr>
        <w:tab/>
      </w:r>
      <w:r w:rsidRPr="00F259FF">
        <w:rPr>
          <w:rFonts w:cstheme="minorHAnsi"/>
          <w:sz w:val="22"/>
          <w:szCs w:val="22"/>
        </w:rPr>
        <w:tab/>
        <w:t>Z ok</w:t>
      </w:r>
      <w:r w:rsidR="00F159EC">
        <w:rPr>
          <w:rFonts w:cstheme="minorHAnsi"/>
          <w:sz w:val="22"/>
          <w:szCs w:val="22"/>
        </w:rPr>
        <w:t>.</w:t>
      </w:r>
      <w:r w:rsidRPr="00F259FF">
        <w:rPr>
          <w:rFonts w:cstheme="minorHAnsi"/>
          <w:sz w:val="22"/>
          <w:szCs w:val="22"/>
        </w:rPr>
        <w:t xml:space="preserve"> 50. r</w:t>
      </w:r>
      <w:r w:rsidR="00F159EC">
        <w:rPr>
          <w:rFonts w:cstheme="minorHAnsi"/>
          <w:sz w:val="22"/>
          <w:szCs w:val="22"/>
        </w:rPr>
        <w:t>.</w:t>
      </w:r>
      <w:r w:rsidRPr="00F259FF">
        <w:rPr>
          <w:rFonts w:cstheme="minorHAnsi"/>
          <w:sz w:val="22"/>
          <w:szCs w:val="22"/>
        </w:rPr>
        <w:t xml:space="preserve"> ślubu Heleny i Franciszka Szot z podziękowaniem za otrzymane łaski, z prośbą o Boże błogosławieństwo dla całej rodziny oraz za †† rodziców i rodzeństwo z obu stron</w:t>
      </w:r>
    </w:p>
    <w:p w14:paraId="6606F66D" w14:textId="72D5C09B"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r>
      <w:r w:rsidRPr="00F259FF">
        <w:rPr>
          <w:rFonts w:cstheme="minorHAnsi"/>
          <w:sz w:val="22"/>
          <w:szCs w:val="22"/>
        </w:rPr>
        <w:tab/>
      </w:r>
      <w:r w:rsidRPr="00F259FF">
        <w:rPr>
          <w:rFonts w:cstheme="minorHAnsi"/>
          <w:sz w:val="22"/>
          <w:szCs w:val="22"/>
        </w:rPr>
        <w:tab/>
        <w:t>2.</w:t>
      </w:r>
      <w:r w:rsidRPr="00F259FF">
        <w:rPr>
          <w:rFonts w:cstheme="minorHAnsi"/>
          <w:sz w:val="22"/>
          <w:szCs w:val="22"/>
        </w:rPr>
        <w:tab/>
      </w:r>
      <w:r w:rsidRPr="00F259FF">
        <w:rPr>
          <w:rFonts w:cstheme="minorHAnsi"/>
          <w:i/>
          <w:iCs/>
          <w:color w:val="C00000"/>
          <w:sz w:val="22"/>
          <w:szCs w:val="22"/>
        </w:rPr>
        <w:t xml:space="preserve">w kaplicy pod kościołem dla dzieci </w:t>
      </w:r>
      <w:r w:rsidRPr="00F259FF">
        <w:rPr>
          <w:rFonts w:cstheme="minorHAnsi"/>
          <w:color w:val="000000" w:themeColor="text1"/>
          <w:sz w:val="22"/>
          <w:szCs w:val="22"/>
        </w:rPr>
        <w:t>W intencji Parafian</w:t>
      </w:r>
    </w:p>
    <w:p w14:paraId="3428ADCF" w14:textId="265E76FE"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259FF">
        <w:rPr>
          <w:rFonts w:cstheme="minorHAnsi"/>
          <w:sz w:val="22"/>
          <w:szCs w:val="22"/>
        </w:rPr>
        <w:tab/>
        <w:t>12</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t xml:space="preserve">W </w:t>
      </w:r>
      <w:proofErr w:type="spellStart"/>
      <w:r w:rsidRPr="00F259FF">
        <w:rPr>
          <w:rFonts w:cstheme="minorHAnsi"/>
          <w:sz w:val="22"/>
          <w:szCs w:val="22"/>
        </w:rPr>
        <w:t>int</w:t>
      </w:r>
      <w:proofErr w:type="spellEnd"/>
      <w:r w:rsidR="00F159EC">
        <w:rPr>
          <w:rFonts w:cstheme="minorHAnsi"/>
          <w:sz w:val="22"/>
          <w:szCs w:val="22"/>
        </w:rPr>
        <w:t>.</w:t>
      </w:r>
      <w:r w:rsidRPr="00F259FF">
        <w:rPr>
          <w:rFonts w:cstheme="minorHAnsi"/>
          <w:sz w:val="22"/>
          <w:szCs w:val="22"/>
        </w:rPr>
        <w:t xml:space="preserve"> Ewy z ok</w:t>
      </w:r>
      <w:r w:rsidR="00F159EC">
        <w:rPr>
          <w:rFonts w:cstheme="minorHAnsi"/>
          <w:sz w:val="22"/>
          <w:szCs w:val="22"/>
        </w:rPr>
        <w:t>.</w:t>
      </w:r>
      <w:r w:rsidRPr="00F259FF">
        <w:rPr>
          <w:rFonts w:cstheme="minorHAnsi"/>
          <w:sz w:val="22"/>
          <w:szCs w:val="22"/>
        </w:rPr>
        <w:t xml:space="preserve"> 50. r</w:t>
      </w:r>
      <w:r w:rsidR="00F159EC">
        <w:rPr>
          <w:rFonts w:cstheme="minorHAnsi"/>
          <w:sz w:val="22"/>
          <w:szCs w:val="22"/>
        </w:rPr>
        <w:t>.</w:t>
      </w:r>
      <w:r w:rsidRPr="00F259FF">
        <w:rPr>
          <w:rFonts w:cstheme="minorHAnsi"/>
          <w:sz w:val="22"/>
          <w:szCs w:val="22"/>
        </w:rPr>
        <w:t xml:space="preserve"> urodzin, z podziękowaniem za otrzymane łaski, z prośbą o Boże błogosławieństwo, dary Ducha Świętego, zdrowie duszy i ciała dla solenizantki i rodziny</w:t>
      </w:r>
    </w:p>
    <w:p w14:paraId="17A09B7E"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1134" w:hanging="1134"/>
        <w:rPr>
          <w:rFonts w:cstheme="minorHAnsi"/>
          <w:b/>
          <w:sz w:val="22"/>
          <w:szCs w:val="22"/>
        </w:rPr>
      </w:pPr>
      <w:r w:rsidRPr="00F259FF">
        <w:rPr>
          <w:rFonts w:cstheme="minorHAnsi"/>
          <w:sz w:val="22"/>
          <w:szCs w:val="22"/>
        </w:rPr>
        <w:tab/>
        <w:t>17</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r>
      <w:r w:rsidRPr="00F259FF">
        <w:rPr>
          <w:rFonts w:cstheme="minorHAnsi"/>
          <w:b/>
          <w:i/>
          <w:sz w:val="22"/>
          <w:szCs w:val="22"/>
        </w:rPr>
        <w:t>Różaniec</w:t>
      </w:r>
    </w:p>
    <w:p w14:paraId="0779FA95" w14:textId="23473E01"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F259FF">
        <w:rPr>
          <w:rFonts w:cstheme="minorHAnsi"/>
          <w:sz w:val="22"/>
          <w:szCs w:val="22"/>
        </w:rPr>
        <w:tab/>
        <w:t>17</w:t>
      </w:r>
      <w:r w:rsidRPr="00F259FF">
        <w:rPr>
          <w:rFonts w:cstheme="minorHAnsi"/>
          <w:sz w:val="22"/>
          <w:szCs w:val="22"/>
          <w:vertAlign w:val="superscript"/>
        </w:rPr>
        <w:t>30</w:t>
      </w:r>
      <w:r w:rsidRPr="00F259FF">
        <w:rPr>
          <w:rFonts w:cstheme="minorHAnsi"/>
          <w:sz w:val="22"/>
          <w:szCs w:val="22"/>
        </w:rPr>
        <w:tab/>
      </w:r>
      <w:r w:rsidRPr="00F259FF">
        <w:rPr>
          <w:rFonts w:cstheme="minorHAnsi"/>
          <w:sz w:val="22"/>
          <w:szCs w:val="22"/>
        </w:rPr>
        <w:tab/>
      </w:r>
      <w:r w:rsidRPr="00F259FF">
        <w:rPr>
          <w:rFonts w:cstheme="minorHAnsi"/>
          <w:sz w:val="22"/>
          <w:szCs w:val="22"/>
        </w:rPr>
        <w:tab/>
      </w:r>
      <w:r w:rsidRPr="00F259FF">
        <w:rPr>
          <w:rFonts w:cstheme="minorHAnsi"/>
          <w:b/>
          <w:i/>
          <w:sz w:val="22"/>
          <w:szCs w:val="22"/>
        </w:rPr>
        <w:t xml:space="preserve">Nieszpory </w:t>
      </w:r>
      <w:r w:rsidR="00F159EC">
        <w:rPr>
          <w:rFonts w:cstheme="minorHAnsi"/>
          <w:b/>
          <w:i/>
          <w:sz w:val="22"/>
          <w:szCs w:val="22"/>
        </w:rPr>
        <w:t>kolędowe</w:t>
      </w:r>
    </w:p>
    <w:p w14:paraId="6D8ED661" w14:textId="77777777" w:rsidR="00F259FF" w:rsidRPr="00F259FF" w:rsidRDefault="00F259FF" w:rsidP="00F259FF">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F259FF">
        <w:rPr>
          <w:rFonts w:cstheme="minorHAnsi"/>
          <w:sz w:val="22"/>
          <w:szCs w:val="22"/>
        </w:rPr>
        <w:tab/>
        <w:t>18</w:t>
      </w:r>
      <w:r w:rsidRPr="00F259FF">
        <w:rPr>
          <w:rFonts w:cstheme="minorHAnsi"/>
          <w:sz w:val="22"/>
          <w:szCs w:val="22"/>
          <w:vertAlign w:val="superscript"/>
        </w:rPr>
        <w:t>00</w:t>
      </w:r>
      <w:r w:rsidRPr="00F259FF">
        <w:rPr>
          <w:rFonts w:cstheme="minorHAnsi"/>
          <w:sz w:val="22"/>
          <w:szCs w:val="22"/>
        </w:rPr>
        <w:tab/>
      </w:r>
      <w:r w:rsidRPr="00F259FF">
        <w:rPr>
          <w:rFonts w:cstheme="minorHAnsi"/>
          <w:sz w:val="22"/>
          <w:szCs w:val="22"/>
        </w:rPr>
        <w:tab/>
      </w:r>
      <w:r w:rsidRPr="00F259FF">
        <w:rPr>
          <w:rFonts w:cstheme="minorHAnsi"/>
          <w:sz w:val="22"/>
          <w:szCs w:val="22"/>
        </w:rPr>
        <w:tab/>
        <w:t>Do Miłosierdzia Bożego za † męża Władysława w 1. rocznicę śmierci</w:t>
      </w:r>
    </w:p>
    <w:p w14:paraId="1BC3468B" w14:textId="77777777" w:rsidR="00F259FF" w:rsidRPr="00F259FF" w:rsidRDefault="00F259FF" w:rsidP="00F259FF">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F259FF">
        <w:rPr>
          <w:rFonts w:cstheme="minorHAnsi"/>
          <w:b/>
          <w:bCs/>
          <w:spacing w:val="-2"/>
          <w:sz w:val="22"/>
          <w:szCs w:val="22"/>
        </w:rPr>
        <w:t>W tym tygodniu modlimy się</w:t>
      </w:r>
      <w:r w:rsidRPr="00F259FF">
        <w:rPr>
          <w:rFonts w:cstheme="minorHAnsi"/>
          <w:spacing w:val="-2"/>
          <w:sz w:val="22"/>
          <w:szCs w:val="22"/>
        </w:rPr>
        <w:t>: O błogosławieństwo w Nowym Roku</w:t>
      </w:r>
    </w:p>
    <w:p w14:paraId="43D0B492" w14:textId="77777777" w:rsidR="00F159EC" w:rsidRPr="00F159EC" w:rsidRDefault="00F159EC" w:rsidP="00F159EC">
      <w:pPr>
        <w:numPr>
          <w:ilvl w:val="0"/>
          <w:numId w:val="1"/>
        </w:numPr>
        <w:tabs>
          <w:tab w:val="clear" w:pos="454"/>
          <w:tab w:val="num" w:pos="360"/>
        </w:tabs>
        <w:spacing w:line="240" w:lineRule="exact"/>
        <w:ind w:left="360" w:right="371" w:hanging="360"/>
        <w:rPr>
          <w:b/>
          <w:bCs/>
          <w:color w:val="C00000"/>
          <w:sz w:val="22"/>
          <w:szCs w:val="22"/>
        </w:rPr>
      </w:pPr>
      <w:r w:rsidRPr="00F159EC">
        <w:rPr>
          <w:b/>
          <w:bCs/>
          <w:color w:val="C00000"/>
          <w:sz w:val="22"/>
          <w:szCs w:val="22"/>
        </w:rPr>
        <w:t>U początku Nowego Roku życzymy wszystkim Parafianom i gościom obfitego Bożego błogosławieństwa, daru zdrowia i wiele ufności i nadziei w patrzeniu w przyszłość.</w:t>
      </w:r>
    </w:p>
    <w:p w14:paraId="38AC20E7" w14:textId="77777777" w:rsidR="00F159EC" w:rsidRPr="00F159EC" w:rsidRDefault="00F159EC" w:rsidP="00F159EC">
      <w:pPr>
        <w:numPr>
          <w:ilvl w:val="0"/>
          <w:numId w:val="1"/>
        </w:numPr>
        <w:tabs>
          <w:tab w:val="clear" w:pos="454"/>
          <w:tab w:val="num" w:pos="360"/>
        </w:tabs>
        <w:spacing w:line="240" w:lineRule="exact"/>
        <w:ind w:left="360" w:right="371" w:hanging="360"/>
        <w:rPr>
          <w:rFonts w:ascii="Times New Roman" w:hAnsi="Times New Roman"/>
          <w:sz w:val="22"/>
          <w:szCs w:val="22"/>
        </w:rPr>
      </w:pPr>
      <w:r w:rsidRPr="00F159EC">
        <w:rPr>
          <w:sz w:val="22"/>
          <w:szCs w:val="22"/>
        </w:rPr>
        <w:t xml:space="preserve">1 stycznia Kościół obchodzi </w:t>
      </w:r>
      <w:r w:rsidRPr="00F159EC">
        <w:rPr>
          <w:b/>
          <w:bCs/>
          <w:sz w:val="22"/>
          <w:szCs w:val="22"/>
        </w:rPr>
        <w:t>Uroczystość Świętej Bożej Rodzicielki</w:t>
      </w:r>
      <w:r w:rsidRPr="00F159EC">
        <w:rPr>
          <w:sz w:val="22"/>
          <w:szCs w:val="22"/>
        </w:rPr>
        <w:t xml:space="preserve">. Modlimy się w sposób szczególny o pokój. Dzisiaj też można uzyskać odpust zupełny za odmówienie hymnu </w:t>
      </w:r>
      <w:r w:rsidRPr="00F159EC">
        <w:rPr>
          <w:i/>
          <w:iCs/>
          <w:sz w:val="22"/>
          <w:szCs w:val="22"/>
        </w:rPr>
        <w:t xml:space="preserve">O Stworzycielu Duchu przyjdź </w:t>
      </w:r>
      <w:r w:rsidRPr="00F159EC">
        <w:rPr>
          <w:sz w:val="22"/>
          <w:szCs w:val="22"/>
        </w:rPr>
        <w:t>(oczywiście również pod pozostałymi zwykłymi warunkami).</w:t>
      </w:r>
    </w:p>
    <w:p w14:paraId="3E770BEB" w14:textId="77777777" w:rsidR="00F159EC" w:rsidRPr="00F159EC" w:rsidRDefault="00F159EC" w:rsidP="00F159EC">
      <w:pPr>
        <w:numPr>
          <w:ilvl w:val="0"/>
          <w:numId w:val="1"/>
        </w:numPr>
        <w:tabs>
          <w:tab w:val="clear" w:pos="454"/>
          <w:tab w:val="num" w:pos="360"/>
        </w:tabs>
        <w:spacing w:line="240" w:lineRule="exact"/>
        <w:ind w:left="360" w:right="371" w:hanging="360"/>
        <w:rPr>
          <w:sz w:val="22"/>
          <w:szCs w:val="22"/>
        </w:rPr>
      </w:pPr>
      <w:r w:rsidRPr="00F159EC">
        <w:rPr>
          <w:sz w:val="22"/>
          <w:szCs w:val="22"/>
        </w:rPr>
        <w:t>Dzisiaj oraz jutro w niedzielę 2 stycznia dodatkowa Msza Święta o 17</w:t>
      </w:r>
      <w:r w:rsidRPr="00F159EC">
        <w:rPr>
          <w:sz w:val="22"/>
          <w:szCs w:val="22"/>
          <w:vertAlign w:val="superscript"/>
        </w:rPr>
        <w:t>00</w:t>
      </w:r>
      <w:r w:rsidRPr="00F159EC">
        <w:rPr>
          <w:sz w:val="22"/>
          <w:szCs w:val="22"/>
        </w:rPr>
        <w:t>. Jutro, 2 stycznia o 16</w:t>
      </w:r>
      <w:r w:rsidRPr="00F159EC">
        <w:rPr>
          <w:sz w:val="22"/>
          <w:szCs w:val="22"/>
          <w:vertAlign w:val="superscript"/>
        </w:rPr>
        <w:t>30</w:t>
      </w:r>
      <w:r w:rsidRPr="00F159EC">
        <w:rPr>
          <w:sz w:val="22"/>
          <w:szCs w:val="22"/>
        </w:rPr>
        <w:t xml:space="preserve"> </w:t>
      </w:r>
      <w:r w:rsidRPr="00F159EC">
        <w:rPr>
          <w:b/>
          <w:bCs/>
          <w:sz w:val="22"/>
          <w:szCs w:val="22"/>
        </w:rPr>
        <w:t>Różaniec Rycerstwa Niepokalanej</w:t>
      </w:r>
      <w:r w:rsidRPr="00F159EC">
        <w:rPr>
          <w:sz w:val="22"/>
          <w:szCs w:val="22"/>
        </w:rPr>
        <w:t>.</w:t>
      </w:r>
    </w:p>
    <w:p w14:paraId="78111394" w14:textId="77777777" w:rsidR="00F159EC" w:rsidRPr="00F159EC" w:rsidRDefault="00F159EC" w:rsidP="00F159EC">
      <w:pPr>
        <w:numPr>
          <w:ilvl w:val="0"/>
          <w:numId w:val="1"/>
        </w:numPr>
        <w:tabs>
          <w:tab w:val="clear" w:pos="454"/>
          <w:tab w:val="num" w:pos="360"/>
        </w:tabs>
        <w:spacing w:line="240" w:lineRule="exact"/>
        <w:ind w:left="360" w:right="371" w:hanging="360"/>
        <w:rPr>
          <w:sz w:val="22"/>
          <w:szCs w:val="22"/>
        </w:rPr>
      </w:pPr>
      <w:r w:rsidRPr="00F159EC">
        <w:rPr>
          <w:sz w:val="22"/>
          <w:szCs w:val="22"/>
        </w:rPr>
        <w:t xml:space="preserve">Od poniedziałku kolejne </w:t>
      </w:r>
      <w:r w:rsidRPr="00F159EC">
        <w:rPr>
          <w:b/>
          <w:bCs/>
          <w:sz w:val="22"/>
          <w:szCs w:val="22"/>
        </w:rPr>
        <w:t>Msze Święte „kolędowe” sprawowane w intencji mieszkańców kolejnych ulic naszej parafii</w:t>
      </w:r>
      <w:r w:rsidRPr="00F159EC">
        <w:rPr>
          <w:sz w:val="22"/>
          <w:szCs w:val="22"/>
        </w:rPr>
        <w:t>. Msze odprawiane są o 18</w:t>
      </w:r>
      <w:r w:rsidRPr="00F159EC">
        <w:rPr>
          <w:sz w:val="22"/>
          <w:szCs w:val="22"/>
          <w:vertAlign w:val="superscript"/>
        </w:rPr>
        <w:t>00</w:t>
      </w:r>
      <w:r w:rsidRPr="00F159EC">
        <w:rPr>
          <w:sz w:val="22"/>
          <w:szCs w:val="22"/>
        </w:rPr>
        <w:t>. Plan podany jest w gablotce oraz w intencjach. Zapraszamy do wspólnej modlitwy. Jeśli przy tej okazji będzie składana ofiara to będzie ona przeznaczona na remont ławek w kościele.</w:t>
      </w:r>
    </w:p>
    <w:p w14:paraId="42291378" w14:textId="77777777" w:rsidR="00F159EC" w:rsidRPr="00F159EC" w:rsidRDefault="00F159EC" w:rsidP="00F159EC">
      <w:pPr>
        <w:numPr>
          <w:ilvl w:val="0"/>
          <w:numId w:val="1"/>
        </w:numPr>
        <w:tabs>
          <w:tab w:val="clear" w:pos="454"/>
          <w:tab w:val="num" w:pos="360"/>
        </w:tabs>
        <w:spacing w:line="240" w:lineRule="exact"/>
        <w:ind w:left="360" w:right="371" w:hanging="360"/>
        <w:rPr>
          <w:sz w:val="22"/>
          <w:szCs w:val="22"/>
        </w:rPr>
      </w:pPr>
      <w:r w:rsidRPr="00F159EC">
        <w:rPr>
          <w:sz w:val="22"/>
          <w:szCs w:val="22"/>
        </w:rPr>
        <w:t xml:space="preserve">6 stycznia przypada jedno z </w:t>
      </w:r>
      <w:r w:rsidRPr="00F159EC">
        <w:rPr>
          <w:b/>
          <w:bCs/>
          <w:sz w:val="22"/>
          <w:szCs w:val="22"/>
        </w:rPr>
        <w:t>najstarszych i najważniejszych świąt – Objawienie Pańskie</w:t>
      </w:r>
      <w:r w:rsidRPr="00F159EC">
        <w:rPr>
          <w:sz w:val="22"/>
          <w:szCs w:val="22"/>
        </w:rPr>
        <w:t xml:space="preserve">. Tego dnia wspominamy pokłon Mędrców opisany w Ewangelii, ale treścią jest rozpoznanie przez pogan w osobie Nowonarodzonego zapowiadanego Zbawiciela. Porządek Mszy Świętych jak w każdą niedzielę (bez dodatkowej Mszy). Tego dnia </w:t>
      </w:r>
      <w:r w:rsidRPr="00F159EC">
        <w:rPr>
          <w:b/>
          <w:bCs/>
          <w:sz w:val="22"/>
          <w:szCs w:val="22"/>
        </w:rPr>
        <w:t>zapraszamy do uczestnictwa w Orszaku Trzech Króli</w:t>
      </w:r>
      <w:r w:rsidRPr="00F159EC">
        <w:rPr>
          <w:sz w:val="22"/>
          <w:szCs w:val="22"/>
        </w:rPr>
        <w:t>. Wspólne wyjście z naszego kościoła po modlitwie o 14</w:t>
      </w:r>
      <w:r w:rsidRPr="00F159EC">
        <w:rPr>
          <w:sz w:val="22"/>
          <w:szCs w:val="22"/>
          <w:vertAlign w:val="superscript"/>
        </w:rPr>
        <w:t>00</w:t>
      </w:r>
      <w:r w:rsidRPr="00F159EC">
        <w:rPr>
          <w:sz w:val="22"/>
          <w:szCs w:val="22"/>
        </w:rPr>
        <w:t>. Zakończenie i wspólne kolędowanie na Rynku. Pomimo tego, że wydarzenie odbędzie się na wolnym powietrzu będziemy prosili korzystanie z maseczek.</w:t>
      </w:r>
    </w:p>
    <w:p w14:paraId="3CDCC26D" w14:textId="77777777" w:rsidR="00F159EC" w:rsidRPr="00F159EC" w:rsidRDefault="00F159EC" w:rsidP="00F159EC">
      <w:pPr>
        <w:numPr>
          <w:ilvl w:val="0"/>
          <w:numId w:val="1"/>
        </w:numPr>
        <w:tabs>
          <w:tab w:val="clear" w:pos="454"/>
          <w:tab w:val="num" w:pos="360"/>
        </w:tabs>
        <w:spacing w:line="240" w:lineRule="exact"/>
        <w:ind w:left="360" w:right="371" w:hanging="360"/>
        <w:rPr>
          <w:sz w:val="22"/>
          <w:szCs w:val="22"/>
        </w:rPr>
      </w:pPr>
      <w:r w:rsidRPr="00F159EC">
        <w:rPr>
          <w:sz w:val="22"/>
          <w:szCs w:val="22"/>
        </w:rPr>
        <w:t>Tego dnia przypada także pierwszy czwartek miesiąca. O 17</w:t>
      </w:r>
      <w:r w:rsidRPr="00F159EC">
        <w:rPr>
          <w:sz w:val="22"/>
          <w:szCs w:val="22"/>
          <w:vertAlign w:val="superscript"/>
        </w:rPr>
        <w:t>00</w:t>
      </w:r>
      <w:r w:rsidRPr="00F159EC">
        <w:rPr>
          <w:sz w:val="22"/>
          <w:szCs w:val="22"/>
        </w:rPr>
        <w:t xml:space="preserve"> w kościele </w:t>
      </w:r>
      <w:r w:rsidRPr="00F159EC">
        <w:rPr>
          <w:b/>
          <w:bCs/>
          <w:sz w:val="22"/>
          <w:szCs w:val="22"/>
        </w:rPr>
        <w:t>Godzina Święta</w:t>
      </w:r>
      <w:r w:rsidRPr="00F159EC">
        <w:rPr>
          <w:sz w:val="22"/>
          <w:szCs w:val="22"/>
        </w:rPr>
        <w:t>.</w:t>
      </w:r>
    </w:p>
    <w:p w14:paraId="7C1BB5A6" w14:textId="77777777" w:rsidR="00F159EC" w:rsidRPr="00F159EC" w:rsidRDefault="00F159EC" w:rsidP="00F159EC">
      <w:pPr>
        <w:numPr>
          <w:ilvl w:val="0"/>
          <w:numId w:val="1"/>
        </w:numPr>
        <w:tabs>
          <w:tab w:val="clear" w:pos="454"/>
          <w:tab w:val="num" w:pos="360"/>
        </w:tabs>
        <w:spacing w:line="240" w:lineRule="exact"/>
        <w:ind w:left="360" w:right="371" w:hanging="360"/>
        <w:rPr>
          <w:sz w:val="22"/>
          <w:szCs w:val="22"/>
        </w:rPr>
      </w:pPr>
      <w:r w:rsidRPr="00F159EC">
        <w:rPr>
          <w:sz w:val="22"/>
          <w:szCs w:val="22"/>
        </w:rPr>
        <w:lastRenderedPageBreak/>
        <w:t xml:space="preserve">7 stycznia przypada </w:t>
      </w:r>
      <w:r w:rsidRPr="00F159EC">
        <w:rPr>
          <w:b/>
          <w:bCs/>
          <w:sz w:val="22"/>
          <w:szCs w:val="22"/>
        </w:rPr>
        <w:t>pierwszy piątek miesiąca</w:t>
      </w:r>
      <w:r w:rsidRPr="00F159EC">
        <w:rPr>
          <w:sz w:val="22"/>
          <w:szCs w:val="22"/>
        </w:rPr>
        <w:t>. O 15</w:t>
      </w:r>
      <w:r w:rsidRPr="00F159EC">
        <w:rPr>
          <w:sz w:val="22"/>
          <w:szCs w:val="22"/>
          <w:vertAlign w:val="superscript"/>
        </w:rPr>
        <w:t>00</w:t>
      </w:r>
      <w:r w:rsidRPr="00F159EC">
        <w:rPr>
          <w:sz w:val="22"/>
          <w:szCs w:val="22"/>
        </w:rPr>
        <w:t xml:space="preserve"> </w:t>
      </w:r>
      <w:r w:rsidRPr="00F159EC">
        <w:rPr>
          <w:b/>
          <w:bCs/>
          <w:sz w:val="22"/>
          <w:szCs w:val="22"/>
        </w:rPr>
        <w:t>Koronka</w:t>
      </w:r>
      <w:r w:rsidRPr="00F159EC">
        <w:rPr>
          <w:sz w:val="22"/>
          <w:szCs w:val="22"/>
        </w:rPr>
        <w:t xml:space="preserve"> do Bożego Miłosierdzia i </w:t>
      </w:r>
      <w:r w:rsidRPr="00F159EC">
        <w:rPr>
          <w:b/>
          <w:bCs/>
          <w:sz w:val="22"/>
          <w:szCs w:val="22"/>
        </w:rPr>
        <w:t>Adoracja</w:t>
      </w:r>
      <w:r w:rsidRPr="00F159EC">
        <w:rPr>
          <w:sz w:val="22"/>
          <w:szCs w:val="22"/>
        </w:rPr>
        <w:t xml:space="preserve"> do wieczornej Mszy. Od 17</w:t>
      </w:r>
      <w:r w:rsidRPr="00F159EC">
        <w:rPr>
          <w:sz w:val="22"/>
          <w:szCs w:val="22"/>
          <w:vertAlign w:val="superscript"/>
        </w:rPr>
        <w:t>00</w:t>
      </w:r>
      <w:r w:rsidRPr="00F159EC">
        <w:rPr>
          <w:sz w:val="22"/>
          <w:szCs w:val="22"/>
        </w:rPr>
        <w:t xml:space="preserve"> okazja do spowiedzi; o 17</w:t>
      </w:r>
      <w:r w:rsidRPr="00F159EC">
        <w:rPr>
          <w:sz w:val="22"/>
          <w:szCs w:val="22"/>
          <w:vertAlign w:val="superscript"/>
        </w:rPr>
        <w:t>30</w:t>
      </w:r>
      <w:r w:rsidRPr="00F159EC">
        <w:rPr>
          <w:sz w:val="22"/>
          <w:szCs w:val="22"/>
        </w:rPr>
        <w:t xml:space="preserve"> </w:t>
      </w:r>
      <w:r w:rsidRPr="00F159EC">
        <w:rPr>
          <w:b/>
          <w:bCs/>
          <w:sz w:val="22"/>
          <w:szCs w:val="22"/>
        </w:rPr>
        <w:t>Nabożeństwo do Najświętszego Serca Pana Jezusa</w:t>
      </w:r>
      <w:r w:rsidRPr="00F159EC">
        <w:rPr>
          <w:sz w:val="22"/>
          <w:szCs w:val="22"/>
        </w:rPr>
        <w:t>.</w:t>
      </w:r>
    </w:p>
    <w:p w14:paraId="4E148A47" w14:textId="77777777" w:rsidR="00F159EC" w:rsidRPr="00F159EC" w:rsidRDefault="00F159EC" w:rsidP="00F159EC">
      <w:pPr>
        <w:numPr>
          <w:ilvl w:val="0"/>
          <w:numId w:val="1"/>
        </w:numPr>
        <w:tabs>
          <w:tab w:val="clear" w:pos="454"/>
          <w:tab w:val="num" w:pos="360"/>
        </w:tabs>
        <w:spacing w:line="240" w:lineRule="exact"/>
        <w:ind w:left="360" w:right="371" w:hanging="360"/>
        <w:rPr>
          <w:sz w:val="22"/>
          <w:szCs w:val="22"/>
        </w:rPr>
      </w:pPr>
      <w:r w:rsidRPr="00F159EC">
        <w:rPr>
          <w:sz w:val="22"/>
          <w:szCs w:val="22"/>
        </w:rPr>
        <w:t>Mimo, że pierwsza sobota pokrywała się z pierwszym dniem Nowego Roku, to w sobotę 8 stycznia o 6</w:t>
      </w:r>
      <w:r w:rsidRPr="00F159EC">
        <w:rPr>
          <w:sz w:val="22"/>
          <w:szCs w:val="22"/>
          <w:vertAlign w:val="superscript"/>
        </w:rPr>
        <w:t>30</w:t>
      </w:r>
      <w:r w:rsidRPr="00F159EC">
        <w:rPr>
          <w:sz w:val="22"/>
          <w:szCs w:val="22"/>
        </w:rPr>
        <w:t xml:space="preserve"> </w:t>
      </w:r>
      <w:r w:rsidRPr="00F159EC">
        <w:rPr>
          <w:b/>
          <w:bCs/>
          <w:sz w:val="22"/>
          <w:szCs w:val="22"/>
        </w:rPr>
        <w:t>Msza Święta w intencji członków wszystkich modlitewnych wspólnot Maryjnych i Różaniec</w:t>
      </w:r>
      <w:r w:rsidRPr="00F159EC">
        <w:rPr>
          <w:sz w:val="22"/>
          <w:szCs w:val="22"/>
        </w:rPr>
        <w:t>. Od 16</w:t>
      </w:r>
      <w:r w:rsidRPr="00F159EC">
        <w:rPr>
          <w:sz w:val="22"/>
          <w:szCs w:val="22"/>
          <w:vertAlign w:val="superscript"/>
        </w:rPr>
        <w:t>00</w:t>
      </w:r>
      <w:r w:rsidRPr="00F159EC">
        <w:rPr>
          <w:sz w:val="22"/>
          <w:szCs w:val="22"/>
        </w:rPr>
        <w:t xml:space="preserve"> </w:t>
      </w:r>
      <w:r w:rsidRPr="00F159EC">
        <w:rPr>
          <w:b/>
          <w:bCs/>
          <w:sz w:val="22"/>
          <w:szCs w:val="22"/>
        </w:rPr>
        <w:t>Adoracja</w:t>
      </w:r>
      <w:r w:rsidRPr="00F159EC">
        <w:rPr>
          <w:sz w:val="22"/>
          <w:szCs w:val="22"/>
        </w:rPr>
        <w:t xml:space="preserve"> i okazja do spowiedzi. Nie będzie tego dnia odwiedzin chorych.</w:t>
      </w:r>
    </w:p>
    <w:p w14:paraId="0509B211" w14:textId="77777777" w:rsidR="00F159EC" w:rsidRPr="00F159EC" w:rsidRDefault="00F159EC" w:rsidP="00F159EC">
      <w:pPr>
        <w:numPr>
          <w:ilvl w:val="0"/>
          <w:numId w:val="1"/>
        </w:numPr>
        <w:tabs>
          <w:tab w:val="clear" w:pos="454"/>
          <w:tab w:val="num" w:pos="360"/>
        </w:tabs>
        <w:spacing w:line="240" w:lineRule="exact"/>
        <w:ind w:left="360" w:right="371" w:hanging="360"/>
        <w:rPr>
          <w:sz w:val="22"/>
          <w:szCs w:val="22"/>
        </w:rPr>
      </w:pPr>
      <w:r w:rsidRPr="00F159EC">
        <w:rPr>
          <w:b/>
          <w:bCs/>
          <w:sz w:val="22"/>
          <w:szCs w:val="22"/>
        </w:rPr>
        <w:t>Niedzielą Chrztu Pańskiego</w:t>
      </w:r>
      <w:r w:rsidRPr="00F159EC">
        <w:rPr>
          <w:sz w:val="22"/>
          <w:szCs w:val="22"/>
        </w:rPr>
        <w:t>, która przypada 9 stycznia kończymy liturgiczny okres Narodzenia Pańskiego.</w:t>
      </w:r>
    </w:p>
    <w:p w14:paraId="6000FBB5" w14:textId="77777777" w:rsidR="00F159EC" w:rsidRPr="00F159EC" w:rsidRDefault="00F159EC" w:rsidP="00F159EC">
      <w:pPr>
        <w:numPr>
          <w:ilvl w:val="0"/>
          <w:numId w:val="1"/>
        </w:numPr>
        <w:tabs>
          <w:tab w:val="clear" w:pos="454"/>
          <w:tab w:val="num" w:pos="360"/>
        </w:tabs>
        <w:spacing w:line="240" w:lineRule="exact"/>
        <w:ind w:left="360" w:hanging="360"/>
        <w:rPr>
          <w:sz w:val="22"/>
          <w:szCs w:val="22"/>
        </w:rPr>
      </w:pPr>
      <w:r w:rsidRPr="00F159EC">
        <w:rPr>
          <w:sz w:val="22"/>
          <w:szCs w:val="22"/>
        </w:rPr>
        <w:t>Kolekta z niedzieli przeznaczona jest na potrzeby Seminarium Duchownego i Kurii Diecezjalnej.</w:t>
      </w:r>
    </w:p>
    <w:p w14:paraId="20C53E2D" w14:textId="77777777" w:rsidR="00F159EC" w:rsidRPr="00F159EC" w:rsidRDefault="00F159EC" w:rsidP="00F159EC">
      <w:pPr>
        <w:numPr>
          <w:ilvl w:val="0"/>
          <w:numId w:val="1"/>
        </w:numPr>
        <w:tabs>
          <w:tab w:val="clear" w:pos="454"/>
          <w:tab w:val="num" w:pos="360"/>
        </w:tabs>
        <w:spacing w:line="240" w:lineRule="exact"/>
        <w:ind w:left="360" w:hanging="360"/>
        <w:rPr>
          <w:sz w:val="22"/>
          <w:szCs w:val="22"/>
        </w:rPr>
      </w:pPr>
      <w:r w:rsidRPr="00F159EC">
        <w:rPr>
          <w:sz w:val="22"/>
          <w:szCs w:val="22"/>
        </w:rPr>
        <w:t xml:space="preserve">Za wszystkie ofiary i prace przy kościele składamy serdeczne „Bóg zapłać”. </w:t>
      </w:r>
    </w:p>
    <w:p w14:paraId="49EEFBA5" w14:textId="77777777" w:rsidR="00F159EC" w:rsidRPr="00F159EC" w:rsidRDefault="00F159EC" w:rsidP="00F159EC">
      <w:pPr>
        <w:spacing w:line="240" w:lineRule="exact"/>
        <w:rPr>
          <w:sz w:val="22"/>
          <w:szCs w:val="22"/>
        </w:rPr>
      </w:pPr>
    </w:p>
    <w:p w14:paraId="7038C4BA" w14:textId="77777777" w:rsidR="00F159EC" w:rsidRPr="00F159EC" w:rsidRDefault="00F159EC" w:rsidP="00F159EC">
      <w:pPr>
        <w:spacing w:line="240" w:lineRule="exact"/>
        <w:rPr>
          <w:b/>
          <w:sz w:val="22"/>
          <w:szCs w:val="22"/>
        </w:rPr>
      </w:pPr>
      <w:r w:rsidRPr="00F159EC">
        <w:rPr>
          <w:b/>
          <w:sz w:val="22"/>
          <w:szCs w:val="22"/>
        </w:rPr>
        <w:t>W minionym tygodniu odeszli do Pana:</w:t>
      </w:r>
    </w:p>
    <w:p w14:paraId="4CE000F7" w14:textId="77777777" w:rsidR="00F159EC" w:rsidRPr="00FE6820" w:rsidRDefault="00F159EC" w:rsidP="00F159EC">
      <w:pPr>
        <w:numPr>
          <w:ilvl w:val="2"/>
          <w:numId w:val="1"/>
        </w:numPr>
        <w:tabs>
          <w:tab w:val="clear" w:pos="2160"/>
          <w:tab w:val="num" w:pos="720"/>
        </w:tabs>
        <w:spacing w:line="240" w:lineRule="exact"/>
        <w:ind w:left="720"/>
        <w:rPr>
          <w:sz w:val="22"/>
          <w:szCs w:val="22"/>
        </w:rPr>
      </w:pPr>
      <w:r w:rsidRPr="00FE6820">
        <w:rPr>
          <w:sz w:val="22"/>
          <w:szCs w:val="22"/>
        </w:rPr>
        <w:t>Mariusz</w:t>
      </w:r>
      <w:r w:rsidRPr="00FE6820">
        <w:rPr>
          <w:rFonts w:eastAsia="Times New Roman"/>
          <w:sz w:val="22"/>
          <w:szCs w:val="22"/>
        </w:rPr>
        <w:t> </w:t>
      </w:r>
      <w:proofErr w:type="spellStart"/>
      <w:r w:rsidRPr="00FE6820">
        <w:rPr>
          <w:b/>
          <w:bCs/>
          <w:sz w:val="22"/>
          <w:szCs w:val="22"/>
        </w:rPr>
        <w:t>Piechulla</w:t>
      </w:r>
      <w:proofErr w:type="spellEnd"/>
      <w:r w:rsidRPr="00FE6820">
        <w:rPr>
          <w:sz w:val="22"/>
          <w:szCs w:val="22"/>
        </w:rPr>
        <w:t xml:space="preserve">, lat 45, zam. w Niemczech </w:t>
      </w:r>
      <w:r w:rsidRPr="00FE6820">
        <w:rPr>
          <w:i/>
          <w:iCs/>
          <w:sz w:val="22"/>
          <w:szCs w:val="22"/>
        </w:rPr>
        <w:t>(pogrzeb 7 stycznia 2022 o 11.oo)</w:t>
      </w:r>
    </w:p>
    <w:p w14:paraId="4891E510" w14:textId="77777777" w:rsidR="00F159EC" w:rsidRPr="00FE6820" w:rsidRDefault="00F159EC" w:rsidP="00F159EC">
      <w:pPr>
        <w:numPr>
          <w:ilvl w:val="2"/>
          <w:numId w:val="1"/>
        </w:numPr>
        <w:tabs>
          <w:tab w:val="clear" w:pos="2160"/>
          <w:tab w:val="num" w:pos="720"/>
        </w:tabs>
        <w:spacing w:line="240" w:lineRule="exact"/>
        <w:ind w:left="720"/>
        <w:rPr>
          <w:sz w:val="22"/>
          <w:szCs w:val="22"/>
        </w:rPr>
      </w:pPr>
      <w:r w:rsidRPr="00FE6820">
        <w:rPr>
          <w:sz w:val="22"/>
          <w:szCs w:val="22"/>
        </w:rPr>
        <w:t>Teresa</w:t>
      </w:r>
      <w:r w:rsidRPr="00FE6820">
        <w:rPr>
          <w:rFonts w:eastAsia="Times New Roman"/>
          <w:sz w:val="22"/>
          <w:szCs w:val="22"/>
        </w:rPr>
        <w:t> </w:t>
      </w:r>
      <w:r w:rsidRPr="00FE6820">
        <w:rPr>
          <w:b/>
          <w:bCs/>
          <w:sz w:val="22"/>
          <w:szCs w:val="22"/>
        </w:rPr>
        <w:t>Banaszak</w:t>
      </w:r>
      <w:r w:rsidRPr="00FE6820">
        <w:rPr>
          <w:sz w:val="22"/>
          <w:szCs w:val="22"/>
        </w:rPr>
        <w:t xml:space="preserve">, lat 73, zam. na ul. Katowickiej </w:t>
      </w:r>
      <w:r w:rsidRPr="00FE6820">
        <w:rPr>
          <w:i/>
          <w:iCs/>
          <w:sz w:val="22"/>
          <w:szCs w:val="22"/>
        </w:rPr>
        <w:t>(pogrzeb 3 stycznia 2022 o 11.oo)</w:t>
      </w:r>
    </w:p>
    <w:p w14:paraId="200D6EC8" w14:textId="77777777" w:rsidR="00F159EC" w:rsidRPr="00FE6820" w:rsidRDefault="00F159EC" w:rsidP="00F159EC">
      <w:pPr>
        <w:numPr>
          <w:ilvl w:val="2"/>
          <w:numId w:val="1"/>
        </w:numPr>
        <w:tabs>
          <w:tab w:val="clear" w:pos="2160"/>
          <w:tab w:val="num" w:pos="720"/>
        </w:tabs>
        <w:spacing w:line="240" w:lineRule="exact"/>
        <w:ind w:left="720"/>
        <w:rPr>
          <w:sz w:val="22"/>
          <w:szCs w:val="22"/>
        </w:rPr>
      </w:pPr>
      <w:r w:rsidRPr="00FE6820">
        <w:rPr>
          <w:sz w:val="22"/>
          <w:szCs w:val="22"/>
        </w:rPr>
        <w:t>Janina</w:t>
      </w:r>
      <w:r w:rsidRPr="00FE6820">
        <w:rPr>
          <w:rFonts w:eastAsia="Times New Roman"/>
          <w:sz w:val="22"/>
          <w:szCs w:val="22"/>
        </w:rPr>
        <w:t> </w:t>
      </w:r>
      <w:r w:rsidRPr="00FE6820">
        <w:rPr>
          <w:b/>
          <w:bCs/>
          <w:sz w:val="22"/>
          <w:szCs w:val="22"/>
        </w:rPr>
        <w:t>Hajduk</w:t>
      </w:r>
      <w:r w:rsidRPr="00FE6820">
        <w:rPr>
          <w:sz w:val="22"/>
          <w:szCs w:val="22"/>
        </w:rPr>
        <w:t xml:space="preserve">, lat 77, zam. na ul. Katowickiej </w:t>
      </w:r>
    </w:p>
    <w:p w14:paraId="3E5FAB93" w14:textId="77777777" w:rsidR="00F159EC" w:rsidRPr="00FE6820" w:rsidRDefault="00F159EC" w:rsidP="00F159EC">
      <w:pPr>
        <w:numPr>
          <w:ilvl w:val="2"/>
          <w:numId w:val="1"/>
        </w:numPr>
        <w:tabs>
          <w:tab w:val="clear" w:pos="2160"/>
          <w:tab w:val="num" w:pos="720"/>
        </w:tabs>
        <w:spacing w:line="240" w:lineRule="exact"/>
        <w:ind w:left="720"/>
        <w:rPr>
          <w:sz w:val="22"/>
          <w:szCs w:val="22"/>
        </w:rPr>
      </w:pPr>
      <w:r w:rsidRPr="00FE6820">
        <w:rPr>
          <w:sz w:val="22"/>
          <w:szCs w:val="22"/>
        </w:rPr>
        <w:t>Aldona</w:t>
      </w:r>
      <w:r w:rsidRPr="00FE6820">
        <w:rPr>
          <w:rFonts w:eastAsia="Times New Roman"/>
          <w:sz w:val="22"/>
          <w:szCs w:val="22"/>
        </w:rPr>
        <w:t> </w:t>
      </w:r>
      <w:r w:rsidRPr="00FE6820">
        <w:rPr>
          <w:b/>
          <w:bCs/>
          <w:sz w:val="22"/>
          <w:szCs w:val="22"/>
        </w:rPr>
        <w:t>Cybulska</w:t>
      </w:r>
      <w:r w:rsidRPr="00FE6820">
        <w:rPr>
          <w:sz w:val="22"/>
          <w:szCs w:val="22"/>
        </w:rPr>
        <w:t xml:space="preserve">, lat 88, zam. na ul. Waryńskiego </w:t>
      </w:r>
    </w:p>
    <w:p w14:paraId="7745F3BA" w14:textId="77777777" w:rsidR="00F159EC" w:rsidRPr="00FE6820" w:rsidRDefault="00F159EC" w:rsidP="00F159EC">
      <w:pPr>
        <w:numPr>
          <w:ilvl w:val="2"/>
          <w:numId w:val="1"/>
        </w:numPr>
        <w:tabs>
          <w:tab w:val="clear" w:pos="2160"/>
          <w:tab w:val="num" w:pos="720"/>
        </w:tabs>
        <w:spacing w:line="240" w:lineRule="exact"/>
        <w:ind w:left="720"/>
        <w:rPr>
          <w:sz w:val="22"/>
          <w:szCs w:val="22"/>
        </w:rPr>
      </w:pPr>
      <w:r w:rsidRPr="00FE6820">
        <w:rPr>
          <w:sz w:val="22"/>
          <w:szCs w:val="22"/>
        </w:rPr>
        <w:t>Barbara</w:t>
      </w:r>
      <w:r w:rsidRPr="00FE6820">
        <w:rPr>
          <w:rFonts w:eastAsia="Times New Roman"/>
          <w:sz w:val="22"/>
          <w:szCs w:val="22"/>
        </w:rPr>
        <w:t> </w:t>
      </w:r>
      <w:r w:rsidRPr="00FE6820">
        <w:rPr>
          <w:b/>
          <w:bCs/>
          <w:sz w:val="22"/>
          <w:szCs w:val="22"/>
        </w:rPr>
        <w:t>Nowak</w:t>
      </w:r>
      <w:r w:rsidRPr="00FE6820">
        <w:rPr>
          <w:sz w:val="22"/>
          <w:szCs w:val="22"/>
        </w:rPr>
        <w:t>, lat 68, zam. na ul. Waryńskiego</w:t>
      </w:r>
    </w:p>
    <w:p w14:paraId="51A411CB" w14:textId="77777777" w:rsidR="00F159EC" w:rsidRPr="00FE6820" w:rsidRDefault="00F159EC" w:rsidP="00F159EC">
      <w:pPr>
        <w:numPr>
          <w:ilvl w:val="2"/>
          <w:numId w:val="1"/>
        </w:numPr>
        <w:tabs>
          <w:tab w:val="clear" w:pos="2160"/>
          <w:tab w:val="num" w:pos="720"/>
        </w:tabs>
        <w:spacing w:line="240" w:lineRule="exact"/>
        <w:ind w:left="720"/>
        <w:rPr>
          <w:sz w:val="22"/>
          <w:szCs w:val="22"/>
        </w:rPr>
      </w:pPr>
      <w:r w:rsidRPr="00FE6820">
        <w:rPr>
          <w:sz w:val="22"/>
          <w:szCs w:val="22"/>
        </w:rPr>
        <w:t>Stanisława</w:t>
      </w:r>
      <w:r w:rsidRPr="00FE6820">
        <w:rPr>
          <w:rFonts w:eastAsia="Times New Roman"/>
          <w:sz w:val="22"/>
          <w:szCs w:val="22"/>
        </w:rPr>
        <w:t> </w:t>
      </w:r>
      <w:r w:rsidRPr="00FE6820">
        <w:rPr>
          <w:b/>
          <w:bCs/>
          <w:sz w:val="22"/>
          <w:szCs w:val="22"/>
        </w:rPr>
        <w:t>Batora</w:t>
      </w:r>
      <w:r w:rsidRPr="00FE6820">
        <w:rPr>
          <w:sz w:val="22"/>
          <w:szCs w:val="22"/>
        </w:rPr>
        <w:t>, lat 81, zam. na ul. Łąkowej</w:t>
      </w:r>
      <w:r w:rsidRPr="00FE6820">
        <w:rPr>
          <w:i/>
          <w:iCs/>
          <w:sz w:val="22"/>
          <w:szCs w:val="22"/>
        </w:rPr>
        <w:t xml:space="preserve"> </w:t>
      </w:r>
    </w:p>
    <w:p w14:paraId="1E4B6FE4" w14:textId="77777777" w:rsidR="00F159EC" w:rsidRPr="00FE6820" w:rsidRDefault="00F159EC" w:rsidP="00F159EC">
      <w:pPr>
        <w:numPr>
          <w:ilvl w:val="2"/>
          <w:numId w:val="1"/>
        </w:numPr>
        <w:tabs>
          <w:tab w:val="clear" w:pos="2160"/>
          <w:tab w:val="num" w:pos="720"/>
        </w:tabs>
        <w:spacing w:line="240" w:lineRule="exact"/>
        <w:ind w:left="720"/>
        <w:rPr>
          <w:sz w:val="22"/>
          <w:szCs w:val="22"/>
        </w:rPr>
      </w:pPr>
      <w:r w:rsidRPr="00FE6820">
        <w:rPr>
          <w:sz w:val="22"/>
          <w:szCs w:val="22"/>
        </w:rPr>
        <w:t>Michał</w:t>
      </w:r>
      <w:r w:rsidRPr="00FE6820">
        <w:rPr>
          <w:rFonts w:eastAsia="Times New Roman"/>
          <w:sz w:val="22"/>
          <w:szCs w:val="22"/>
        </w:rPr>
        <w:t> </w:t>
      </w:r>
      <w:r w:rsidRPr="00FE6820">
        <w:rPr>
          <w:b/>
          <w:bCs/>
          <w:sz w:val="22"/>
          <w:szCs w:val="22"/>
        </w:rPr>
        <w:t>Rokicki</w:t>
      </w:r>
      <w:r w:rsidRPr="00FE6820">
        <w:rPr>
          <w:sz w:val="22"/>
          <w:szCs w:val="22"/>
        </w:rPr>
        <w:t>, lat 37, zam. na ul. Słowackiego</w:t>
      </w:r>
      <w:r w:rsidRPr="00FE6820">
        <w:rPr>
          <w:rFonts w:eastAsia="Times New Roman"/>
          <w:sz w:val="22"/>
          <w:szCs w:val="22"/>
        </w:rPr>
        <w:t> </w:t>
      </w:r>
    </w:p>
    <w:p w14:paraId="4F103AD2" w14:textId="77777777" w:rsidR="00F159EC" w:rsidRPr="00F159EC" w:rsidRDefault="00F159EC" w:rsidP="00F159EC">
      <w:pPr>
        <w:numPr>
          <w:ilvl w:val="2"/>
          <w:numId w:val="1"/>
        </w:numPr>
        <w:tabs>
          <w:tab w:val="clear" w:pos="2160"/>
          <w:tab w:val="num" w:pos="720"/>
        </w:tabs>
        <w:spacing w:line="240" w:lineRule="exact"/>
        <w:ind w:left="720"/>
        <w:rPr>
          <w:sz w:val="22"/>
          <w:szCs w:val="22"/>
        </w:rPr>
      </w:pPr>
      <w:r w:rsidRPr="00F159EC">
        <w:rPr>
          <w:sz w:val="22"/>
          <w:szCs w:val="22"/>
        </w:rPr>
        <w:t xml:space="preserve">Bernard </w:t>
      </w:r>
      <w:r w:rsidRPr="00F159EC">
        <w:rPr>
          <w:b/>
          <w:bCs/>
          <w:sz w:val="22"/>
          <w:szCs w:val="22"/>
        </w:rPr>
        <w:t>Gurecki</w:t>
      </w:r>
      <w:r w:rsidRPr="00F159EC">
        <w:rPr>
          <w:sz w:val="22"/>
          <w:szCs w:val="22"/>
        </w:rPr>
        <w:t xml:space="preserve">, lat 82, zam. na ul. Waryńskiego </w:t>
      </w:r>
      <w:r w:rsidRPr="00F159EC">
        <w:rPr>
          <w:i/>
          <w:iCs/>
          <w:sz w:val="22"/>
          <w:szCs w:val="22"/>
        </w:rPr>
        <w:t>(pogrzeb w par. św. Mikołaja)</w:t>
      </w:r>
    </w:p>
    <w:p w14:paraId="1DBCDF0E" w14:textId="77777777" w:rsidR="00F159EC" w:rsidRDefault="00F159EC" w:rsidP="00F159EC">
      <w:pPr>
        <w:spacing w:line="240" w:lineRule="exact"/>
        <w:jc w:val="right"/>
        <w:rPr>
          <w:b/>
          <w:i/>
          <w:sz w:val="22"/>
          <w:szCs w:val="22"/>
        </w:rPr>
      </w:pPr>
    </w:p>
    <w:p w14:paraId="3CAD5E95" w14:textId="63325A3E" w:rsidR="00F159EC" w:rsidRPr="00F159EC" w:rsidRDefault="00F159EC" w:rsidP="00F159EC">
      <w:pPr>
        <w:spacing w:line="240" w:lineRule="exact"/>
        <w:jc w:val="right"/>
        <w:rPr>
          <w:b/>
          <w:color w:val="5B9BD5"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pPr>
      <w:r w:rsidRPr="00F159EC">
        <w:rPr>
          <w:b/>
          <w:i/>
          <w:sz w:val="22"/>
          <w:szCs w:val="22"/>
        </w:rPr>
        <w:t>Wieczny odpoczynek racz zmarłym dać Panie</w:t>
      </w:r>
    </w:p>
    <w:p w14:paraId="09977999" w14:textId="4EFA3D9B" w:rsidR="00F159EC" w:rsidRPr="00F159EC" w:rsidRDefault="007B5F20" w:rsidP="007B5F20">
      <w:pPr>
        <w:rPr>
          <w:b/>
          <w:bCs/>
          <w:sz w:val="22"/>
          <w:szCs w:val="22"/>
        </w:rPr>
      </w:pPr>
      <w:r w:rsidRPr="005F5C2D">
        <w:rPr>
          <w:noProof/>
          <w:sz w:val="20"/>
          <w:szCs w:val="20"/>
        </w:rPr>
        <w:drawing>
          <wp:anchor distT="0" distB="0" distL="114300" distR="114300" simplePos="0" relativeHeight="251662336" behindDoc="0" locked="1" layoutInCell="1" allowOverlap="1" wp14:anchorId="1C3744F9" wp14:editId="0F5DBAC9">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noProof/>
          <w:sz w:val="20"/>
          <w:szCs w:val="20"/>
        </w:rPr>
        <mc:AlternateContent>
          <mc:Choice Requires="wps">
            <w:drawing>
              <wp:anchor distT="0" distB="0" distL="114300" distR="114300" simplePos="0" relativeHeight="251660288" behindDoc="0" locked="1" layoutInCell="1" allowOverlap="1" wp14:anchorId="19D35896" wp14:editId="5BFA225F">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4F68E95A"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6CD073A"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14:paraId="029AF445" w14:textId="77777777" w:rsidR="007B5F20" w:rsidRPr="005F5C2D" w:rsidRDefault="007B5F20" w:rsidP="007B5F20">
                            <w:pPr>
                              <w:jc w:val="center"/>
                              <w:rPr>
                                <w:rFonts w:asciiTheme="majorHAnsi" w:hAnsiTheme="majorHAnsi" w:cstheme="majorHAnsi"/>
                                <w:sz w:val="8"/>
                                <w:szCs w:val="8"/>
                              </w:rPr>
                            </w:pPr>
                          </w:p>
                          <w:p w14:paraId="0D99B763"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D0CE9"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3E851D1D"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13BAAC8B" w14:textId="03C0581C"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wtorki 1</w:t>
                            </w:r>
                            <w:r w:rsidR="00476294">
                              <w:rPr>
                                <w:rFonts w:asciiTheme="majorHAnsi" w:hAnsiTheme="majorHAnsi" w:cstheme="majorHAnsi"/>
                                <w:sz w:val="18"/>
                                <w:szCs w:val="18"/>
                              </w:rPr>
                              <w:t>5</w:t>
                            </w:r>
                            <w:r w:rsidRPr="005F5C2D">
                              <w:rPr>
                                <w:rFonts w:asciiTheme="majorHAnsi" w:hAnsiTheme="majorHAnsi" w:cstheme="majorHAnsi"/>
                                <w:sz w:val="18"/>
                                <w:szCs w:val="18"/>
                              </w:rPr>
                              <w:t>.</w:t>
                            </w:r>
                            <w:r w:rsidR="00476294">
                              <w:rPr>
                                <w:rFonts w:asciiTheme="majorHAnsi" w:hAnsiTheme="majorHAnsi" w:cstheme="majorHAnsi"/>
                                <w:sz w:val="18"/>
                                <w:szCs w:val="18"/>
                              </w:rPr>
                              <w:t>3</w:t>
                            </w:r>
                            <w:r w:rsidRPr="005F5C2D">
                              <w:rPr>
                                <w:rFonts w:asciiTheme="majorHAnsi" w:hAnsiTheme="majorHAnsi" w:cstheme="majorHAnsi"/>
                                <w:sz w:val="18"/>
                                <w:szCs w:val="18"/>
                              </w:rPr>
                              <w:t>0 – 1</w:t>
                            </w:r>
                            <w:r w:rsidR="00476294">
                              <w:rPr>
                                <w:rFonts w:asciiTheme="majorHAnsi" w:hAnsiTheme="majorHAnsi" w:cstheme="majorHAnsi"/>
                                <w:sz w:val="18"/>
                                <w:szCs w:val="18"/>
                              </w:rPr>
                              <w:t>6</w:t>
                            </w:r>
                            <w:r w:rsidRPr="005F5C2D">
                              <w:rPr>
                                <w:rFonts w:asciiTheme="majorHAnsi" w:hAnsiTheme="majorHAnsi" w:cstheme="majorHAnsi"/>
                                <w:sz w:val="18"/>
                                <w:szCs w:val="18"/>
                              </w:rPr>
                              <w:t>.</w:t>
                            </w:r>
                            <w:r w:rsidR="00476294">
                              <w:rPr>
                                <w:rFonts w:asciiTheme="majorHAnsi" w:hAnsiTheme="majorHAnsi" w:cstheme="majorHAnsi"/>
                                <w:sz w:val="18"/>
                                <w:szCs w:val="18"/>
                              </w:rPr>
                              <w:t>3</w:t>
                            </w:r>
                            <w:r w:rsidRPr="005F5C2D">
                              <w:rPr>
                                <w:rFonts w:asciiTheme="majorHAnsi" w:hAnsiTheme="majorHAnsi" w:cstheme="majorHAnsi"/>
                                <w:sz w:val="18"/>
                                <w:szCs w:val="18"/>
                              </w:rPr>
                              <w:t xml:space="preserve">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7B79FD26"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35896" id="_x0000_t202" coordsize="21600,21600" o:spt="202" path="m,l,21600r21600,l21600,xe">
                <v:stroke joinstyle="miter"/>
                <v:path gradientshapeok="t" o:connecttype="rect"/>
              </v:shapetype>
              <v:shape id="Text Box 23" o:spid="_x0000_s1026" type="#_x0000_t202" style="position:absolute;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SKrkkeQAAAAQAQAADwAAAAAAAAAAAAAAAABlBAAAZHJzL2Rvd25yZXYueG1sUEsFBgAAAAAEAAQA&#13;&#10;8wAAAHYFAAAAAA==&#13;&#10;">
                <v:path arrowok="t"/>
                <v:textbox>
                  <w:txbxContent>
                    <w:p w14:paraId="4F68E95A"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6CD073A"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14:paraId="029AF445" w14:textId="77777777" w:rsidR="007B5F20" w:rsidRPr="005F5C2D" w:rsidRDefault="007B5F20" w:rsidP="007B5F20">
                      <w:pPr>
                        <w:jc w:val="center"/>
                        <w:rPr>
                          <w:rFonts w:asciiTheme="majorHAnsi" w:hAnsiTheme="majorHAnsi" w:cstheme="majorHAnsi"/>
                          <w:sz w:val="8"/>
                          <w:szCs w:val="8"/>
                        </w:rPr>
                      </w:pPr>
                    </w:p>
                    <w:p w14:paraId="0D99B763"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D0CE9"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3E851D1D"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13BAAC8B" w14:textId="03C0581C"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wtorki 1</w:t>
                      </w:r>
                      <w:r w:rsidR="00476294">
                        <w:rPr>
                          <w:rFonts w:asciiTheme="majorHAnsi" w:hAnsiTheme="majorHAnsi" w:cstheme="majorHAnsi"/>
                          <w:sz w:val="18"/>
                          <w:szCs w:val="18"/>
                        </w:rPr>
                        <w:t>5</w:t>
                      </w:r>
                      <w:r w:rsidRPr="005F5C2D">
                        <w:rPr>
                          <w:rFonts w:asciiTheme="majorHAnsi" w:hAnsiTheme="majorHAnsi" w:cstheme="majorHAnsi"/>
                          <w:sz w:val="18"/>
                          <w:szCs w:val="18"/>
                        </w:rPr>
                        <w:t>.</w:t>
                      </w:r>
                      <w:r w:rsidR="00476294">
                        <w:rPr>
                          <w:rFonts w:asciiTheme="majorHAnsi" w:hAnsiTheme="majorHAnsi" w:cstheme="majorHAnsi"/>
                          <w:sz w:val="18"/>
                          <w:szCs w:val="18"/>
                        </w:rPr>
                        <w:t>3</w:t>
                      </w:r>
                      <w:r w:rsidRPr="005F5C2D">
                        <w:rPr>
                          <w:rFonts w:asciiTheme="majorHAnsi" w:hAnsiTheme="majorHAnsi" w:cstheme="majorHAnsi"/>
                          <w:sz w:val="18"/>
                          <w:szCs w:val="18"/>
                        </w:rPr>
                        <w:t>0 – 1</w:t>
                      </w:r>
                      <w:r w:rsidR="00476294">
                        <w:rPr>
                          <w:rFonts w:asciiTheme="majorHAnsi" w:hAnsiTheme="majorHAnsi" w:cstheme="majorHAnsi"/>
                          <w:sz w:val="18"/>
                          <w:szCs w:val="18"/>
                        </w:rPr>
                        <w:t>6</w:t>
                      </w:r>
                      <w:r w:rsidRPr="005F5C2D">
                        <w:rPr>
                          <w:rFonts w:asciiTheme="majorHAnsi" w:hAnsiTheme="majorHAnsi" w:cstheme="majorHAnsi"/>
                          <w:sz w:val="18"/>
                          <w:szCs w:val="18"/>
                        </w:rPr>
                        <w:t>.</w:t>
                      </w:r>
                      <w:r w:rsidR="00476294">
                        <w:rPr>
                          <w:rFonts w:asciiTheme="majorHAnsi" w:hAnsiTheme="majorHAnsi" w:cstheme="majorHAnsi"/>
                          <w:sz w:val="18"/>
                          <w:szCs w:val="18"/>
                        </w:rPr>
                        <w:t>3</w:t>
                      </w:r>
                      <w:r w:rsidRPr="005F5C2D">
                        <w:rPr>
                          <w:rFonts w:asciiTheme="majorHAnsi" w:hAnsiTheme="majorHAnsi" w:cstheme="majorHAnsi"/>
                          <w:sz w:val="18"/>
                          <w:szCs w:val="18"/>
                        </w:rPr>
                        <w:t xml:space="preserve">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7B79FD26"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00F159EC" w:rsidRPr="00F159EC">
        <w:rPr>
          <w:b/>
          <w:bCs/>
          <w:sz w:val="28"/>
          <w:szCs w:val="28"/>
        </w:rPr>
        <w:t>Rok Pański 2021 w liczbach</w:t>
      </w:r>
    </w:p>
    <w:p w14:paraId="2095419F" w14:textId="752A5C06" w:rsidR="00F159EC" w:rsidRDefault="00F159EC" w:rsidP="007B5F20">
      <w:pPr>
        <w:rPr>
          <w:sz w:val="22"/>
          <w:szCs w:val="22"/>
        </w:rPr>
      </w:pPr>
      <w:r>
        <w:rPr>
          <w:sz w:val="22"/>
          <w:szCs w:val="22"/>
        </w:rPr>
        <w:t>jeśli chodzi o statystykę sakramentalną kształtuje się następująco:</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44"/>
        <w:gridCol w:w="719"/>
        <w:gridCol w:w="730"/>
        <w:gridCol w:w="630"/>
        <w:gridCol w:w="630"/>
        <w:gridCol w:w="630"/>
        <w:gridCol w:w="630"/>
        <w:gridCol w:w="630"/>
        <w:gridCol w:w="630"/>
        <w:gridCol w:w="622"/>
        <w:gridCol w:w="622"/>
        <w:gridCol w:w="622"/>
      </w:tblGrid>
      <w:tr w:rsidR="00F159EC" w:rsidRPr="00F81A37" w14:paraId="30674F83" w14:textId="77777777" w:rsidTr="00300C49">
        <w:tc>
          <w:tcPr>
            <w:tcW w:w="1144" w:type="dxa"/>
            <w:tcBorders>
              <w:top w:val="double" w:sz="4" w:space="0" w:color="auto"/>
              <w:bottom w:val="double" w:sz="4" w:space="0" w:color="auto"/>
            </w:tcBorders>
            <w:shd w:val="clear" w:color="auto" w:fill="auto"/>
          </w:tcPr>
          <w:p w14:paraId="1894F269" w14:textId="77777777" w:rsidR="00F159EC" w:rsidRPr="00F81A37" w:rsidRDefault="00F159EC" w:rsidP="00300C49">
            <w:pPr>
              <w:jc w:val="center"/>
              <w:rPr>
                <w:b/>
                <w:sz w:val="18"/>
                <w:szCs w:val="18"/>
              </w:rPr>
            </w:pPr>
          </w:p>
        </w:tc>
        <w:tc>
          <w:tcPr>
            <w:tcW w:w="719" w:type="dxa"/>
            <w:tcBorders>
              <w:top w:val="double" w:sz="4" w:space="0" w:color="auto"/>
              <w:bottom w:val="double" w:sz="4" w:space="0" w:color="auto"/>
            </w:tcBorders>
          </w:tcPr>
          <w:p w14:paraId="252461CA" w14:textId="77777777" w:rsidR="00F159EC" w:rsidRDefault="00F159EC" w:rsidP="00300C49">
            <w:pPr>
              <w:jc w:val="center"/>
              <w:rPr>
                <w:b/>
                <w:sz w:val="20"/>
              </w:rPr>
            </w:pPr>
            <w:r>
              <w:rPr>
                <w:b/>
                <w:sz w:val="20"/>
              </w:rPr>
              <w:t>2021</w:t>
            </w:r>
          </w:p>
        </w:tc>
        <w:tc>
          <w:tcPr>
            <w:tcW w:w="730" w:type="dxa"/>
            <w:tcBorders>
              <w:top w:val="double" w:sz="4" w:space="0" w:color="auto"/>
              <w:bottom w:val="double" w:sz="4" w:space="0" w:color="auto"/>
            </w:tcBorders>
          </w:tcPr>
          <w:p w14:paraId="7FC84C55" w14:textId="77777777" w:rsidR="00F159EC" w:rsidRPr="00F159EC" w:rsidRDefault="00F159EC" w:rsidP="00300C49">
            <w:pPr>
              <w:jc w:val="center"/>
              <w:rPr>
                <w:bCs/>
                <w:sz w:val="20"/>
              </w:rPr>
            </w:pPr>
            <w:r w:rsidRPr="00F159EC">
              <w:rPr>
                <w:bCs/>
                <w:sz w:val="20"/>
              </w:rPr>
              <w:t>2020</w:t>
            </w:r>
          </w:p>
        </w:tc>
        <w:tc>
          <w:tcPr>
            <w:tcW w:w="630" w:type="dxa"/>
            <w:tcBorders>
              <w:top w:val="double" w:sz="4" w:space="0" w:color="auto"/>
              <w:bottom w:val="double" w:sz="4" w:space="0" w:color="auto"/>
            </w:tcBorders>
          </w:tcPr>
          <w:p w14:paraId="422563CC" w14:textId="77777777" w:rsidR="00F159EC" w:rsidRPr="00F159EC" w:rsidRDefault="00F159EC" w:rsidP="00300C49">
            <w:pPr>
              <w:jc w:val="center"/>
              <w:rPr>
                <w:bCs/>
                <w:sz w:val="20"/>
              </w:rPr>
            </w:pPr>
            <w:r w:rsidRPr="00F159EC">
              <w:rPr>
                <w:bCs/>
                <w:sz w:val="20"/>
              </w:rPr>
              <w:t>2019</w:t>
            </w:r>
          </w:p>
        </w:tc>
        <w:tc>
          <w:tcPr>
            <w:tcW w:w="630" w:type="dxa"/>
            <w:tcBorders>
              <w:top w:val="double" w:sz="4" w:space="0" w:color="auto"/>
              <w:bottom w:val="double" w:sz="4" w:space="0" w:color="auto"/>
            </w:tcBorders>
          </w:tcPr>
          <w:p w14:paraId="2F7259F5" w14:textId="77777777" w:rsidR="00F159EC" w:rsidRPr="00F159EC" w:rsidRDefault="00F159EC" w:rsidP="00300C49">
            <w:pPr>
              <w:jc w:val="center"/>
              <w:rPr>
                <w:bCs/>
                <w:sz w:val="20"/>
              </w:rPr>
            </w:pPr>
            <w:r w:rsidRPr="00F159EC">
              <w:rPr>
                <w:bCs/>
                <w:sz w:val="20"/>
              </w:rPr>
              <w:t>2018</w:t>
            </w:r>
          </w:p>
        </w:tc>
        <w:tc>
          <w:tcPr>
            <w:tcW w:w="630" w:type="dxa"/>
            <w:tcBorders>
              <w:top w:val="double" w:sz="4" w:space="0" w:color="auto"/>
              <w:bottom w:val="double" w:sz="4" w:space="0" w:color="auto"/>
            </w:tcBorders>
            <w:shd w:val="clear" w:color="auto" w:fill="auto"/>
          </w:tcPr>
          <w:p w14:paraId="50F1E578" w14:textId="77777777" w:rsidR="00F159EC" w:rsidRPr="00F159EC" w:rsidRDefault="00F159EC" w:rsidP="00300C49">
            <w:pPr>
              <w:jc w:val="center"/>
              <w:rPr>
                <w:bCs/>
                <w:sz w:val="20"/>
              </w:rPr>
            </w:pPr>
            <w:r w:rsidRPr="00F159EC">
              <w:rPr>
                <w:bCs/>
                <w:sz w:val="20"/>
              </w:rPr>
              <w:t>2017</w:t>
            </w:r>
          </w:p>
        </w:tc>
        <w:tc>
          <w:tcPr>
            <w:tcW w:w="630" w:type="dxa"/>
            <w:tcBorders>
              <w:top w:val="double" w:sz="4" w:space="0" w:color="auto"/>
              <w:bottom w:val="double" w:sz="4" w:space="0" w:color="auto"/>
            </w:tcBorders>
            <w:shd w:val="clear" w:color="auto" w:fill="auto"/>
          </w:tcPr>
          <w:p w14:paraId="6AFD01C9" w14:textId="77777777" w:rsidR="00F159EC" w:rsidRPr="00F159EC" w:rsidRDefault="00F159EC" w:rsidP="00300C49">
            <w:pPr>
              <w:jc w:val="center"/>
              <w:rPr>
                <w:bCs/>
                <w:sz w:val="20"/>
              </w:rPr>
            </w:pPr>
            <w:r w:rsidRPr="00F159EC">
              <w:rPr>
                <w:bCs/>
                <w:sz w:val="20"/>
              </w:rPr>
              <w:t>2016</w:t>
            </w:r>
          </w:p>
        </w:tc>
        <w:tc>
          <w:tcPr>
            <w:tcW w:w="630" w:type="dxa"/>
            <w:tcBorders>
              <w:top w:val="double" w:sz="4" w:space="0" w:color="auto"/>
              <w:bottom w:val="double" w:sz="4" w:space="0" w:color="auto"/>
            </w:tcBorders>
            <w:shd w:val="clear" w:color="auto" w:fill="auto"/>
          </w:tcPr>
          <w:p w14:paraId="073A6A05" w14:textId="77777777" w:rsidR="00F159EC" w:rsidRPr="00F159EC" w:rsidRDefault="00F159EC" w:rsidP="00300C49">
            <w:pPr>
              <w:jc w:val="center"/>
              <w:rPr>
                <w:bCs/>
                <w:sz w:val="20"/>
              </w:rPr>
            </w:pPr>
            <w:r w:rsidRPr="00F159EC">
              <w:rPr>
                <w:bCs/>
                <w:sz w:val="20"/>
              </w:rPr>
              <w:t>2015</w:t>
            </w:r>
          </w:p>
        </w:tc>
        <w:tc>
          <w:tcPr>
            <w:tcW w:w="630" w:type="dxa"/>
            <w:tcBorders>
              <w:top w:val="double" w:sz="4" w:space="0" w:color="auto"/>
              <w:bottom w:val="double" w:sz="4" w:space="0" w:color="auto"/>
            </w:tcBorders>
            <w:shd w:val="clear" w:color="auto" w:fill="auto"/>
          </w:tcPr>
          <w:p w14:paraId="6701E7CE" w14:textId="77777777" w:rsidR="00F159EC" w:rsidRPr="00F159EC" w:rsidRDefault="00F159EC" w:rsidP="00300C49">
            <w:pPr>
              <w:jc w:val="center"/>
              <w:rPr>
                <w:bCs/>
                <w:sz w:val="20"/>
              </w:rPr>
            </w:pPr>
            <w:r w:rsidRPr="00F159EC">
              <w:rPr>
                <w:bCs/>
                <w:sz w:val="20"/>
              </w:rPr>
              <w:t>2014</w:t>
            </w:r>
          </w:p>
        </w:tc>
        <w:tc>
          <w:tcPr>
            <w:tcW w:w="617" w:type="dxa"/>
            <w:tcBorders>
              <w:top w:val="double" w:sz="4" w:space="0" w:color="auto"/>
              <w:bottom w:val="double" w:sz="4" w:space="0" w:color="auto"/>
            </w:tcBorders>
            <w:shd w:val="clear" w:color="auto" w:fill="auto"/>
          </w:tcPr>
          <w:p w14:paraId="4F26A732" w14:textId="77777777" w:rsidR="00F159EC" w:rsidRPr="00F159EC" w:rsidRDefault="00F159EC" w:rsidP="00300C49">
            <w:pPr>
              <w:jc w:val="center"/>
              <w:rPr>
                <w:bCs/>
                <w:sz w:val="20"/>
              </w:rPr>
            </w:pPr>
            <w:r w:rsidRPr="00F159EC">
              <w:rPr>
                <w:bCs/>
                <w:sz w:val="20"/>
              </w:rPr>
              <w:t>2013</w:t>
            </w:r>
          </w:p>
        </w:tc>
        <w:tc>
          <w:tcPr>
            <w:tcW w:w="617" w:type="dxa"/>
            <w:tcBorders>
              <w:top w:val="double" w:sz="4" w:space="0" w:color="auto"/>
              <w:bottom w:val="double" w:sz="4" w:space="0" w:color="auto"/>
            </w:tcBorders>
            <w:shd w:val="clear" w:color="auto" w:fill="auto"/>
          </w:tcPr>
          <w:p w14:paraId="18E90F72" w14:textId="77777777" w:rsidR="00F159EC" w:rsidRPr="00F159EC" w:rsidRDefault="00F159EC" w:rsidP="00300C49">
            <w:pPr>
              <w:jc w:val="center"/>
              <w:rPr>
                <w:bCs/>
                <w:sz w:val="20"/>
              </w:rPr>
            </w:pPr>
            <w:r w:rsidRPr="00F159EC">
              <w:rPr>
                <w:bCs/>
                <w:sz w:val="20"/>
              </w:rPr>
              <w:t>2012</w:t>
            </w:r>
          </w:p>
        </w:tc>
        <w:tc>
          <w:tcPr>
            <w:tcW w:w="617" w:type="dxa"/>
            <w:tcBorders>
              <w:top w:val="double" w:sz="4" w:space="0" w:color="auto"/>
              <w:bottom w:val="double" w:sz="4" w:space="0" w:color="auto"/>
            </w:tcBorders>
            <w:shd w:val="clear" w:color="auto" w:fill="auto"/>
            <w:vAlign w:val="center"/>
          </w:tcPr>
          <w:p w14:paraId="40023991" w14:textId="77777777" w:rsidR="00F159EC" w:rsidRPr="00F159EC" w:rsidRDefault="00F159EC" w:rsidP="00300C49">
            <w:pPr>
              <w:jc w:val="center"/>
              <w:rPr>
                <w:bCs/>
                <w:sz w:val="20"/>
              </w:rPr>
            </w:pPr>
            <w:r w:rsidRPr="00F159EC">
              <w:rPr>
                <w:bCs/>
                <w:sz w:val="20"/>
              </w:rPr>
              <w:t>2011</w:t>
            </w:r>
          </w:p>
        </w:tc>
      </w:tr>
      <w:tr w:rsidR="00F159EC" w:rsidRPr="00F81A37" w14:paraId="67C45FED" w14:textId="77777777" w:rsidTr="00300C49">
        <w:tc>
          <w:tcPr>
            <w:tcW w:w="1144" w:type="dxa"/>
            <w:tcBorders>
              <w:top w:val="double" w:sz="4" w:space="0" w:color="auto"/>
            </w:tcBorders>
            <w:shd w:val="clear" w:color="auto" w:fill="auto"/>
          </w:tcPr>
          <w:p w14:paraId="06621448" w14:textId="35EFF850" w:rsidR="00F159EC" w:rsidRPr="00F81A37" w:rsidRDefault="00F159EC" w:rsidP="00300C49">
            <w:pPr>
              <w:jc w:val="center"/>
              <w:rPr>
                <w:b/>
                <w:sz w:val="18"/>
                <w:szCs w:val="18"/>
              </w:rPr>
            </w:pPr>
            <w:r w:rsidRPr="00F81A37">
              <w:rPr>
                <w:b/>
                <w:sz w:val="18"/>
                <w:szCs w:val="18"/>
              </w:rPr>
              <w:t>Chrzty</w:t>
            </w:r>
          </w:p>
        </w:tc>
        <w:tc>
          <w:tcPr>
            <w:tcW w:w="719" w:type="dxa"/>
            <w:tcBorders>
              <w:top w:val="double" w:sz="4" w:space="0" w:color="auto"/>
            </w:tcBorders>
          </w:tcPr>
          <w:p w14:paraId="7BB0D0C4" w14:textId="77777777" w:rsidR="00F159EC" w:rsidRDefault="00F159EC" w:rsidP="00300C49">
            <w:pPr>
              <w:jc w:val="center"/>
              <w:rPr>
                <w:b/>
                <w:sz w:val="20"/>
              </w:rPr>
            </w:pPr>
            <w:r>
              <w:rPr>
                <w:b/>
                <w:sz w:val="20"/>
              </w:rPr>
              <w:t>70</w:t>
            </w:r>
          </w:p>
        </w:tc>
        <w:tc>
          <w:tcPr>
            <w:tcW w:w="730" w:type="dxa"/>
            <w:tcBorders>
              <w:top w:val="double" w:sz="4" w:space="0" w:color="auto"/>
            </w:tcBorders>
          </w:tcPr>
          <w:p w14:paraId="4945DB66" w14:textId="77777777" w:rsidR="00F159EC" w:rsidRPr="00F159EC" w:rsidRDefault="00F159EC" w:rsidP="00300C49">
            <w:pPr>
              <w:jc w:val="center"/>
              <w:rPr>
                <w:bCs/>
                <w:sz w:val="20"/>
              </w:rPr>
            </w:pPr>
            <w:r w:rsidRPr="00F159EC">
              <w:rPr>
                <w:bCs/>
                <w:sz w:val="20"/>
              </w:rPr>
              <w:t>77</w:t>
            </w:r>
          </w:p>
        </w:tc>
        <w:tc>
          <w:tcPr>
            <w:tcW w:w="630" w:type="dxa"/>
            <w:tcBorders>
              <w:top w:val="double" w:sz="4" w:space="0" w:color="auto"/>
            </w:tcBorders>
          </w:tcPr>
          <w:p w14:paraId="17FEBCFC" w14:textId="77777777" w:rsidR="00F159EC" w:rsidRPr="00F159EC" w:rsidRDefault="00F159EC" w:rsidP="00300C49">
            <w:pPr>
              <w:jc w:val="center"/>
              <w:rPr>
                <w:bCs/>
                <w:sz w:val="20"/>
              </w:rPr>
            </w:pPr>
            <w:r w:rsidRPr="00F159EC">
              <w:rPr>
                <w:bCs/>
                <w:sz w:val="20"/>
              </w:rPr>
              <w:t>91</w:t>
            </w:r>
          </w:p>
        </w:tc>
        <w:tc>
          <w:tcPr>
            <w:tcW w:w="630" w:type="dxa"/>
            <w:tcBorders>
              <w:top w:val="double" w:sz="4" w:space="0" w:color="auto"/>
            </w:tcBorders>
          </w:tcPr>
          <w:p w14:paraId="22A4DCBA" w14:textId="77777777" w:rsidR="00F159EC" w:rsidRPr="00F159EC" w:rsidRDefault="00F159EC" w:rsidP="00300C49">
            <w:pPr>
              <w:jc w:val="center"/>
              <w:rPr>
                <w:bCs/>
                <w:sz w:val="20"/>
              </w:rPr>
            </w:pPr>
            <w:r w:rsidRPr="00F159EC">
              <w:rPr>
                <w:bCs/>
                <w:sz w:val="20"/>
              </w:rPr>
              <w:t>99</w:t>
            </w:r>
          </w:p>
        </w:tc>
        <w:tc>
          <w:tcPr>
            <w:tcW w:w="630" w:type="dxa"/>
            <w:tcBorders>
              <w:top w:val="double" w:sz="4" w:space="0" w:color="auto"/>
            </w:tcBorders>
            <w:shd w:val="clear" w:color="auto" w:fill="auto"/>
            <w:vAlign w:val="center"/>
          </w:tcPr>
          <w:p w14:paraId="29B4827F" w14:textId="77777777" w:rsidR="00F159EC" w:rsidRPr="00F159EC" w:rsidRDefault="00F159EC" w:rsidP="00300C49">
            <w:pPr>
              <w:jc w:val="center"/>
              <w:rPr>
                <w:bCs/>
                <w:sz w:val="20"/>
              </w:rPr>
            </w:pPr>
            <w:r w:rsidRPr="00F159EC">
              <w:rPr>
                <w:bCs/>
                <w:sz w:val="20"/>
              </w:rPr>
              <w:t>84</w:t>
            </w:r>
          </w:p>
        </w:tc>
        <w:tc>
          <w:tcPr>
            <w:tcW w:w="630" w:type="dxa"/>
            <w:tcBorders>
              <w:top w:val="double" w:sz="4" w:space="0" w:color="auto"/>
            </w:tcBorders>
            <w:shd w:val="clear" w:color="auto" w:fill="auto"/>
          </w:tcPr>
          <w:p w14:paraId="0CFEFB16" w14:textId="77777777" w:rsidR="00F159EC" w:rsidRPr="00F159EC" w:rsidRDefault="00F159EC" w:rsidP="00300C49">
            <w:pPr>
              <w:jc w:val="center"/>
              <w:rPr>
                <w:bCs/>
                <w:sz w:val="20"/>
              </w:rPr>
            </w:pPr>
            <w:r w:rsidRPr="00F159EC">
              <w:rPr>
                <w:bCs/>
                <w:sz w:val="20"/>
              </w:rPr>
              <w:t>85</w:t>
            </w:r>
          </w:p>
        </w:tc>
        <w:tc>
          <w:tcPr>
            <w:tcW w:w="630" w:type="dxa"/>
            <w:tcBorders>
              <w:top w:val="double" w:sz="4" w:space="0" w:color="auto"/>
            </w:tcBorders>
            <w:shd w:val="clear" w:color="auto" w:fill="auto"/>
          </w:tcPr>
          <w:p w14:paraId="2CF33045" w14:textId="77777777" w:rsidR="00F159EC" w:rsidRPr="00F159EC" w:rsidRDefault="00F159EC" w:rsidP="00300C49">
            <w:pPr>
              <w:jc w:val="center"/>
              <w:rPr>
                <w:bCs/>
                <w:sz w:val="20"/>
              </w:rPr>
            </w:pPr>
            <w:r w:rsidRPr="00F159EC">
              <w:rPr>
                <w:bCs/>
                <w:sz w:val="20"/>
              </w:rPr>
              <w:t>86</w:t>
            </w:r>
          </w:p>
        </w:tc>
        <w:tc>
          <w:tcPr>
            <w:tcW w:w="630" w:type="dxa"/>
            <w:tcBorders>
              <w:top w:val="double" w:sz="4" w:space="0" w:color="auto"/>
            </w:tcBorders>
            <w:shd w:val="clear" w:color="auto" w:fill="auto"/>
            <w:vAlign w:val="center"/>
          </w:tcPr>
          <w:p w14:paraId="088F802A" w14:textId="77777777" w:rsidR="00F159EC" w:rsidRPr="00F159EC" w:rsidRDefault="00F159EC" w:rsidP="00300C49">
            <w:pPr>
              <w:jc w:val="center"/>
              <w:rPr>
                <w:bCs/>
                <w:sz w:val="20"/>
              </w:rPr>
            </w:pPr>
            <w:r w:rsidRPr="00F159EC">
              <w:rPr>
                <w:bCs/>
                <w:sz w:val="20"/>
              </w:rPr>
              <w:t>86</w:t>
            </w:r>
          </w:p>
        </w:tc>
        <w:tc>
          <w:tcPr>
            <w:tcW w:w="617" w:type="dxa"/>
            <w:tcBorders>
              <w:top w:val="double" w:sz="4" w:space="0" w:color="auto"/>
            </w:tcBorders>
            <w:shd w:val="clear" w:color="auto" w:fill="auto"/>
            <w:vAlign w:val="center"/>
          </w:tcPr>
          <w:p w14:paraId="04348E79" w14:textId="77777777" w:rsidR="00F159EC" w:rsidRPr="00F159EC" w:rsidRDefault="00F159EC" w:rsidP="00300C49">
            <w:pPr>
              <w:jc w:val="center"/>
              <w:rPr>
                <w:bCs/>
                <w:sz w:val="20"/>
              </w:rPr>
            </w:pPr>
            <w:r w:rsidRPr="00F159EC">
              <w:rPr>
                <w:bCs/>
                <w:sz w:val="20"/>
              </w:rPr>
              <w:t>78</w:t>
            </w:r>
          </w:p>
        </w:tc>
        <w:tc>
          <w:tcPr>
            <w:tcW w:w="617" w:type="dxa"/>
            <w:tcBorders>
              <w:top w:val="double" w:sz="4" w:space="0" w:color="auto"/>
            </w:tcBorders>
            <w:shd w:val="clear" w:color="auto" w:fill="auto"/>
            <w:vAlign w:val="center"/>
          </w:tcPr>
          <w:p w14:paraId="6F4A68CF" w14:textId="77777777" w:rsidR="00F159EC" w:rsidRPr="00F159EC" w:rsidRDefault="00F159EC" w:rsidP="00300C49">
            <w:pPr>
              <w:jc w:val="center"/>
              <w:rPr>
                <w:bCs/>
                <w:sz w:val="20"/>
              </w:rPr>
            </w:pPr>
            <w:r w:rsidRPr="00F159EC">
              <w:rPr>
                <w:bCs/>
                <w:sz w:val="20"/>
              </w:rPr>
              <w:t>85</w:t>
            </w:r>
          </w:p>
        </w:tc>
        <w:tc>
          <w:tcPr>
            <w:tcW w:w="617" w:type="dxa"/>
            <w:tcBorders>
              <w:top w:val="double" w:sz="4" w:space="0" w:color="auto"/>
            </w:tcBorders>
            <w:shd w:val="clear" w:color="auto" w:fill="auto"/>
            <w:vAlign w:val="center"/>
          </w:tcPr>
          <w:p w14:paraId="14A3B787" w14:textId="77777777" w:rsidR="00F159EC" w:rsidRPr="00F159EC" w:rsidRDefault="00F159EC" w:rsidP="00300C49">
            <w:pPr>
              <w:jc w:val="center"/>
              <w:rPr>
                <w:bCs/>
                <w:sz w:val="20"/>
              </w:rPr>
            </w:pPr>
            <w:r w:rsidRPr="00F159EC">
              <w:rPr>
                <w:bCs/>
                <w:sz w:val="20"/>
              </w:rPr>
              <w:t>109</w:t>
            </w:r>
          </w:p>
        </w:tc>
      </w:tr>
      <w:tr w:rsidR="00F159EC" w:rsidRPr="00F81A37" w14:paraId="5CA5A3B5" w14:textId="77777777" w:rsidTr="00300C49">
        <w:tc>
          <w:tcPr>
            <w:tcW w:w="1144" w:type="dxa"/>
            <w:shd w:val="clear" w:color="auto" w:fill="auto"/>
          </w:tcPr>
          <w:p w14:paraId="73A0F58A" w14:textId="77777777" w:rsidR="00F159EC" w:rsidRPr="00F81A37" w:rsidRDefault="00F159EC" w:rsidP="00300C49">
            <w:pPr>
              <w:jc w:val="center"/>
              <w:rPr>
                <w:b/>
                <w:sz w:val="18"/>
                <w:szCs w:val="18"/>
              </w:rPr>
            </w:pPr>
            <w:r w:rsidRPr="00F81A37">
              <w:rPr>
                <w:b/>
                <w:sz w:val="18"/>
                <w:szCs w:val="18"/>
              </w:rPr>
              <w:t>Śluby</w:t>
            </w:r>
          </w:p>
        </w:tc>
        <w:tc>
          <w:tcPr>
            <w:tcW w:w="719" w:type="dxa"/>
          </w:tcPr>
          <w:p w14:paraId="00F8A54D" w14:textId="77777777" w:rsidR="00F159EC" w:rsidRDefault="00F159EC" w:rsidP="00300C49">
            <w:pPr>
              <w:jc w:val="center"/>
              <w:rPr>
                <w:b/>
                <w:sz w:val="20"/>
              </w:rPr>
            </w:pPr>
            <w:r>
              <w:rPr>
                <w:b/>
                <w:sz w:val="20"/>
              </w:rPr>
              <w:t>15</w:t>
            </w:r>
          </w:p>
        </w:tc>
        <w:tc>
          <w:tcPr>
            <w:tcW w:w="730" w:type="dxa"/>
          </w:tcPr>
          <w:p w14:paraId="5DEA1951" w14:textId="77777777" w:rsidR="00F159EC" w:rsidRPr="00F159EC" w:rsidRDefault="00F159EC" w:rsidP="00300C49">
            <w:pPr>
              <w:jc w:val="center"/>
              <w:rPr>
                <w:bCs/>
                <w:sz w:val="20"/>
              </w:rPr>
            </w:pPr>
            <w:r w:rsidRPr="00F159EC">
              <w:rPr>
                <w:bCs/>
                <w:sz w:val="20"/>
              </w:rPr>
              <w:t>22</w:t>
            </w:r>
          </w:p>
        </w:tc>
        <w:tc>
          <w:tcPr>
            <w:tcW w:w="630" w:type="dxa"/>
          </w:tcPr>
          <w:p w14:paraId="78DA27EB" w14:textId="77777777" w:rsidR="00F159EC" w:rsidRPr="00F159EC" w:rsidRDefault="00F159EC" w:rsidP="00300C49">
            <w:pPr>
              <w:jc w:val="center"/>
              <w:rPr>
                <w:bCs/>
                <w:sz w:val="20"/>
              </w:rPr>
            </w:pPr>
            <w:r w:rsidRPr="00F159EC">
              <w:rPr>
                <w:bCs/>
                <w:sz w:val="20"/>
              </w:rPr>
              <w:t>26</w:t>
            </w:r>
          </w:p>
        </w:tc>
        <w:tc>
          <w:tcPr>
            <w:tcW w:w="630" w:type="dxa"/>
          </w:tcPr>
          <w:p w14:paraId="643A5276" w14:textId="77777777" w:rsidR="00F159EC" w:rsidRPr="00F159EC" w:rsidRDefault="00F159EC" w:rsidP="00300C49">
            <w:pPr>
              <w:jc w:val="center"/>
              <w:rPr>
                <w:bCs/>
                <w:sz w:val="20"/>
              </w:rPr>
            </w:pPr>
            <w:r w:rsidRPr="00F159EC">
              <w:rPr>
                <w:bCs/>
                <w:sz w:val="20"/>
              </w:rPr>
              <w:t>34</w:t>
            </w:r>
          </w:p>
        </w:tc>
        <w:tc>
          <w:tcPr>
            <w:tcW w:w="630" w:type="dxa"/>
            <w:shd w:val="clear" w:color="auto" w:fill="auto"/>
            <w:vAlign w:val="center"/>
          </w:tcPr>
          <w:p w14:paraId="2C7A6EE1" w14:textId="77777777" w:rsidR="00F159EC" w:rsidRPr="00F159EC" w:rsidRDefault="00F159EC" w:rsidP="00300C49">
            <w:pPr>
              <w:jc w:val="center"/>
              <w:rPr>
                <w:bCs/>
                <w:sz w:val="20"/>
              </w:rPr>
            </w:pPr>
            <w:r w:rsidRPr="00F159EC">
              <w:rPr>
                <w:bCs/>
                <w:sz w:val="20"/>
              </w:rPr>
              <w:t>27</w:t>
            </w:r>
          </w:p>
        </w:tc>
        <w:tc>
          <w:tcPr>
            <w:tcW w:w="630" w:type="dxa"/>
            <w:shd w:val="clear" w:color="auto" w:fill="auto"/>
          </w:tcPr>
          <w:p w14:paraId="6FFC8ACC" w14:textId="77777777" w:rsidR="00F159EC" w:rsidRPr="00F159EC" w:rsidRDefault="00F159EC" w:rsidP="00300C49">
            <w:pPr>
              <w:jc w:val="center"/>
              <w:rPr>
                <w:bCs/>
                <w:sz w:val="20"/>
              </w:rPr>
            </w:pPr>
            <w:r w:rsidRPr="00F159EC">
              <w:rPr>
                <w:bCs/>
                <w:sz w:val="20"/>
              </w:rPr>
              <w:t>35</w:t>
            </w:r>
          </w:p>
        </w:tc>
        <w:tc>
          <w:tcPr>
            <w:tcW w:w="630" w:type="dxa"/>
            <w:shd w:val="clear" w:color="auto" w:fill="auto"/>
          </w:tcPr>
          <w:p w14:paraId="4665A4E0" w14:textId="77777777" w:rsidR="00F159EC" w:rsidRPr="00F159EC" w:rsidRDefault="00F159EC" w:rsidP="00300C49">
            <w:pPr>
              <w:jc w:val="center"/>
              <w:rPr>
                <w:bCs/>
                <w:sz w:val="20"/>
              </w:rPr>
            </w:pPr>
            <w:r w:rsidRPr="00F159EC">
              <w:rPr>
                <w:bCs/>
                <w:sz w:val="20"/>
              </w:rPr>
              <w:t>29</w:t>
            </w:r>
          </w:p>
        </w:tc>
        <w:tc>
          <w:tcPr>
            <w:tcW w:w="630" w:type="dxa"/>
            <w:shd w:val="clear" w:color="auto" w:fill="auto"/>
            <w:vAlign w:val="center"/>
          </w:tcPr>
          <w:p w14:paraId="44730D73" w14:textId="77777777" w:rsidR="00F159EC" w:rsidRPr="00F159EC" w:rsidRDefault="00F159EC" w:rsidP="00300C49">
            <w:pPr>
              <w:jc w:val="center"/>
              <w:rPr>
                <w:bCs/>
                <w:sz w:val="20"/>
              </w:rPr>
            </w:pPr>
            <w:r w:rsidRPr="00F159EC">
              <w:rPr>
                <w:bCs/>
                <w:sz w:val="20"/>
              </w:rPr>
              <w:t>42</w:t>
            </w:r>
          </w:p>
        </w:tc>
        <w:tc>
          <w:tcPr>
            <w:tcW w:w="617" w:type="dxa"/>
            <w:shd w:val="clear" w:color="auto" w:fill="auto"/>
            <w:vAlign w:val="center"/>
          </w:tcPr>
          <w:p w14:paraId="0CD7DA15" w14:textId="77777777" w:rsidR="00F159EC" w:rsidRPr="00F159EC" w:rsidRDefault="00F159EC" w:rsidP="00300C49">
            <w:pPr>
              <w:jc w:val="center"/>
              <w:rPr>
                <w:bCs/>
                <w:sz w:val="20"/>
              </w:rPr>
            </w:pPr>
            <w:r w:rsidRPr="00F159EC">
              <w:rPr>
                <w:bCs/>
                <w:sz w:val="20"/>
              </w:rPr>
              <w:t>34</w:t>
            </w:r>
          </w:p>
        </w:tc>
        <w:tc>
          <w:tcPr>
            <w:tcW w:w="617" w:type="dxa"/>
            <w:shd w:val="clear" w:color="auto" w:fill="auto"/>
            <w:vAlign w:val="center"/>
          </w:tcPr>
          <w:p w14:paraId="4FD62148" w14:textId="77777777" w:rsidR="00F159EC" w:rsidRPr="00F159EC" w:rsidRDefault="00F159EC" w:rsidP="00300C49">
            <w:pPr>
              <w:jc w:val="center"/>
              <w:rPr>
                <w:bCs/>
                <w:sz w:val="20"/>
              </w:rPr>
            </w:pPr>
            <w:r w:rsidRPr="00F159EC">
              <w:rPr>
                <w:bCs/>
                <w:sz w:val="20"/>
              </w:rPr>
              <w:t>35</w:t>
            </w:r>
          </w:p>
        </w:tc>
        <w:tc>
          <w:tcPr>
            <w:tcW w:w="617" w:type="dxa"/>
            <w:shd w:val="clear" w:color="auto" w:fill="auto"/>
            <w:vAlign w:val="center"/>
          </w:tcPr>
          <w:p w14:paraId="64C7B633" w14:textId="77777777" w:rsidR="00F159EC" w:rsidRPr="00F159EC" w:rsidRDefault="00F159EC" w:rsidP="00300C49">
            <w:pPr>
              <w:jc w:val="center"/>
              <w:rPr>
                <w:bCs/>
                <w:sz w:val="20"/>
              </w:rPr>
            </w:pPr>
            <w:r w:rsidRPr="00F159EC">
              <w:rPr>
                <w:bCs/>
                <w:sz w:val="20"/>
              </w:rPr>
              <w:t>29</w:t>
            </w:r>
          </w:p>
        </w:tc>
      </w:tr>
      <w:tr w:rsidR="00F159EC" w:rsidRPr="00F81A37" w14:paraId="78A807A3" w14:textId="77777777" w:rsidTr="00300C49">
        <w:tc>
          <w:tcPr>
            <w:tcW w:w="1144" w:type="dxa"/>
            <w:shd w:val="clear" w:color="auto" w:fill="auto"/>
          </w:tcPr>
          <w:p w14:paraId="59864725" w14:textId="77777777" w:rsidR="00F159EC" w:rsidRPr="00F81A37" w:rsidRDefault="00F159EC" w:rsidP="00300C49">
            <w:pPr>
              <w:jc w:val="center"/>
              <w:rPr>
                <w:b/>
                <w:sz w:val="18"/>
                <w:szCs w:val="18"/>
              </w:rPr>
            </w:pPr>
            <w:r w:rsidRPr="00F81A37">
              <w:rPr>
                <w:b/>
                <w:sz w:val="18"/>
                <w:szCs w:val="18"/>
              </w:rPr>
              <w:t>Pogrzeby</w:t>
            </w:r>
          </w:p>
        </w:tc>
        <w:tc>
          <w:tcPr>
            <w:tcW w:w="719" w:type="dxa"/>
          </w:tcPr>
          <w:p w14:paraId="0F6441F7" w14:textId="77777777" w:rsidR="00F159EC" w:rsidRDefault="00F159EC" w:rsidP="00300C49">
            <w:pPr>
              <w:jc w:val="center"/>
              <w:rPr>
                <w:b/>
                <w:sz w:val="20"/>
              </w:rPr>
            </w:pPr>
            <w:r>
              <w:rPr>
                <w:b/>
                <w:sz w:val="20"/>
              </w:rPr>
              <w:t>146</w:t>
            </w:r>
          </w:p>
        </w:tc>
        <w:tc>
          <w:tcPr>
            <w:tcW w:w="730" w:type="dxa"/>
          </w:tcPr>
          <w:p w14:paraId="14436D4F" w14:textId="77777777" w:rsidR="00F159EC" w:rsidRPr="00F159EC" w:rsidRDefault="00F159EC" w:rsidP="00300C49">
            <w:pPr>
              <w:jc w:val="center"/>
              <w:rPr>
                <w:bCs/>
                <w:sz w:val="20"/>
              </w:rPr>
            </w:pPr>
            <w:r w:rsidRPr="00F159EC">
              <w:rPr>
                <w:bCs/>
                <w:sz w:val="20"/>
              </w:rPr>
              <w:t>129</w:t>
            </w:r>
          </w:p>
        </w:tc>
        <w:tc>
          <w:tcPr>
            <w:tcW w:w="630" w:type="dxa"/>
          </w:tcPr>
          <w:p w14:paraId="79C53B99" w14:textId="77777777" w:rsidR="00F159EC" w:rsidRPr="00F159EC" w:rsidRDefault="00F159EC" w:rsidP="00300C49">
            <w:pPr>
              <w:jc w:val="center"/>
              <w:rPr>
                <w:bCs/>
                <w:sz w:val="20"/>
              </w:rPr>
            </w:pPr>
            <w:r w:rsidRPr="00F159EC">
              <w:rPr>
                <w:bCs/>
                <w:sz w:val="20"/>
              </w:rPr>
              <w:t>129</w:t>
            </w:r>
          </w:p>
        </w:tc>
        <w:tc>
          <w:tcPr>
            <w:tcW w:w="630" w:type="dxa"/>
          </w:tcPr>
          <w:p w14:paraId="1E8C5CDD" w14:textId="77777777" w:rsidR="00F159EC" w:rsidRPr="00F159EC" w:rsidRDefault="00F159EC" w:rsidP="00300C49">
            <w:pPr>
              <w:jc w:val="center"/>
              <w:rPr>
                <w:bCs/>
                <w:sz w:val="20"/>
              </w:rPr>
            </w:pPr>
            <w:r w:rsidRPr="00F159EC">
              <w:rPr>
                <w:bCs/>
                <w:sz w:val="20"/>
              </w:rPr>
              <w:t>136</w:t>
            </w:r>
          </w:p>
        </w:tc>
        <w:tc>
          <w:tcPr>
            <w:tcW w:w="630" w:type="dxa"/>
            <w:shd w:val="clear" w:color="auto" w:fill="auto"/>
            <w:vAlign w:val="center"/>
          </w:tcPr>
          <w:p w14:paraId="09D33C91" w14:textId="77777777" w:rsidR="00F159EC" w:rsidRPr="00F159EC" w:rsidRDefault="00F159EC" w:rsidP="00300C49">
            <w:pPr>
              <w:jc w:val="center"/>
              <w:rPr>
                <w:bCs/>
                <w:sz w:val="20"/>
              </w:rPr>
            </w:pPr>
            <w:r w:rsidRPr="00F159EC">
              <w:rPr>
                <w:bCs/>
                <w:sz w:val="20"/>
              </w:rPr>
              <w:t>129</w:t>
            </w:r>
          </w:p>
        </w:tc>
        <w:tc>
          <w:tcPr>
            <w:tcW w:w="630" w:type="dxa"/>
            <w:shd w:val="clear" w:color="auto" w:fill="auto"/>
          </w:tcPr>
          <w:p w14:paraId="07C73596" w14:textId="77777777" w:rsidR="00F159EC" w:rsidRPr="00F159EC" w:rsidRDefault="00F159EC" w:rsidP="00300C49">
            <w:pPr>
              <w:jc w:val="center"/>
              <w:rPr>
                <w:bCs/>
                <w:sz w:val="20"/>
              </w:rPr>
            </w:pPr>
            <w:r w:rsidRPr="00F159EC">
              <w:rPr>
                <w:bCs/>
                <w:sz w:val="20"/>
              </w:rPr>
              <w:t>119</w:t>
            </w:r>
          </w:p>
        </w:tc>
        <w:tc>
          <w:tcPr>
            <w:tcW w:w="630" w:type="dxa"/>
            <w:shd w:val="clear" w:color="auto" w:fill="auto"/>
          </w:tcPr>
          <w:p w14:paraId="005F63BC" w14:textId="77777777" w:rsidR="00F159EC" w:rsidRPr="00F159EC" w:rsidRDefault="00F159EC" w:rsidP="00300C49">
            <w:pPr>
              <w:jc w:val="center"/>
              <w:rPr>
                <w:bCs/>
                <w:sz w:val="20"/>
              </w:rPr>
            </w:pPr>
            <w:r w:rsidRPr="00F159EC">
              <w:rPr>
                <w:bCs/>
                <w:sz w:val="20"/>
              </w:rPr>
              <w:t>128</w:t>
            </w:r>
          </w:p>
        </w:tc>
        <w:tc>
          <w:tcPr>
            <w:tcW w:w="630" w:type="dxa"/>
            <w:shd w:val="clear" w:color="auto" w:fill="auto"/>
            <w:vAlign w:val="center"/>
          </w:tcPr>
          <w:p w14:paraId="6681C52A" w14:textId="77777777" w:rsidR="00F159EC" w:rsidRPr="00F159EC" w:rsidRDefault="00F159EC" w:rsidP="00300C49">
            <w:pPr>
              <w:jc w:val="center"/>
              <w:rPr>
                <w:bCs/>
                <w:sz w:val="20"/>
              </w:rPr>
            </w:pPr>
            <w:r w:rsidRPr="00F159EC">
              <w:rPr>
                <w:bCs/>
                <w:sz w:val="20"/>
              </w:rPr>
              <w:t>118</w:t>
            </w:r>
          </w:p>
        </w:tc>
        <w:tc>
          <w:tcPr>
            <w:tcW w:w="617" w:type="dxa"/>
            <w:shd w:val="clear" w:color="auto" w:fill="auto"/>
            <w:vAlign w:val="center"/>
          </w:tcPr>
          <w:p w14:paraId="1B75B9FF" w14:textId="77777777" w:rsidR="00F159EC" w:rsidRPr="00F159EC" w:rsidRDefault="00F159EC" w:rsidP="00300C49">
            <w:pPr>
              <w:jc w:val="center"/>
              <w:rPr>
                <w:bCs/>
                <w:sz w:val="20"/>
              </w:rPr>
            </w:pPr>
            <w:r w:rsidRPr="00F159EC">
              <w:rPr>
                <w:bCs/>
                <w:sz w:val="20"/>
              </w:rPr>
              <w:t>109</w:t>
            </w:r>
          </w:p>
        </w:tc>
        <w:tc>
          <w:tcPr>
            <w:tcW w:w="617" w:type="dxa"/>
            <w:shd w:val="clear" w:color="auto" w:fill="auto"/>
            <w:vAlign w:val="center"/>
          </w:tcPr>
          <w:p w14:paraId="0E6D366B" w14:textId="77777777" w:rsidR="00F159EC" w:rsidRPr="00F159EC" w:rsidRDefault="00F159EC" w:rsidP="00300C49">
            <w:pPr>
              <w:jc w:val="center"/>
              <w:rPr>
                <w:bCs/>
                <w:sz w:val="20"/>
              </w:rPr>
            </w:pPr>
            <w:r w:rsidRPr="00F159EC">
              <w:rPr>
                <w:bCs/>
                <w:sz w:val="20"/>
              </w:rPr>
              <w:t>100</w:t>
            </w:r>
          </w:p>
        </w:tc>
        <w:tc>
          <w:tcPr>
            <w:tcW w:w="617" w:type="dxa"/>
            <w:shd w:val="clear" w:color="auto" w:fill="auto"/>
            <w:vAlign w:val="center"/>
          </w:tcPr>
          <w:p w14:paraId="0ECD64FD" w14:textId="77777777" w:rsidR="00F159EC" w:rsidRPr="00F159EC" w:rsidRDefault="00F159EC" w:rsidP="00300C49">
            <w:pPr>
              <w:jc w:val="center"/>
              <w:rPr>
                <w:bCs/>
                <w:sz w:val="20"/>
              </w:rPr>
            </w:pPr>
            <w:r w:rsidRPr="00F159EC">
              <w:rPr>
                <w:bCs/>
                <w:sz w:val="20"/>
              </w:rPr>
              <w:t>99</w:t>
            </w:r>
          </w:p>
        </w:tc>
      </w:tr>
      <w:tr w:rsidR="00F159EC" w:rsidRPr="00F81A37" w14:paraId="4221614D" w14:textId="77777777" w:rsidTr="00300C49">
        <w:tc>
          <w:tcPr>
            <w:tcW w:w="1144" w:type="dxa"/>
            <w:shd w:val="clear" w:color="auto" w:fill="auto"/>
          </w:tcPr>
          <w:p w14:paraId="6139EE3A" w14:textId="77777777" w:rsidR="00F159EC" w:rsidRPr="00F81A37" w:rsidRDefault="00F159EC" w:rsidP="00300C49">
            <w:pPr>
              <w:jc w:val="center"/>
              <w:rPr>
                <w:b/>
                <w:sz w:val="18"/>
                <w:szCs w:val="18"/>
              </w:rPr>
            </w:pPr>
            <w:r w:rsidRPr="00F81A37">
              <w:rPr>
                <w:b/>
                <w:sz w:val="18"/>
                <w:szCs w:val="18"/>
              </w:rPr>
              <w:t>I Komunia</w:t>
            </w:r>
          </w:p>
        </w:tc>
        <w:tc>
          <w:tcPr>
            <w:tcW w:w="719" w:type="dxa"/>
          </w:tcPr>
          <w:p w14:paraId="06750436" w14:textId="77777777" w:rsidR="00F159EC" w:rsidRDefault="00F159EC" w:rsidP="00300C49">
            <w:pPr>
              <w:jc w:val="center"/>
              <w:rPr>
                <w:b/>
                <w:sz w:val="20"/>
              </w:rPr>
            </w:pPr>
            <w:r>
              <w:rPr>
                <w:b/>
                <w:sz w:val="20"/>
              </w:rPr>
              <w:t>79</w:t>
            </w:r>
          </w:p>
        </w:tc>
        <w:tc>
          <w:tcPr>
            <w:tcW w:w="730" w:type="dxa"/>
          </w:tcPr>
          <w:p w14:paraId="522F36A0" w14:textId="77777777" w:rsidR="00F159EC" w:rsidRPr="00F159EC" w:rsidRDefault="00F159EC" w:rsidP="00300C49">
            <w:pPr>
              <w:jc w:val="center"/>
              <w:rPr>
                <w:bCs/>
                <w:sz w:val="20"/>
              </w:rPr>
            </w:pPr>
            <w:r w:rsidRPr="00F159EC">
              <w:rPr>
                <w:bCs/>
                <w:sz w:val="20"/>
              </w:rPr>
              <w:t>99</w:t>
            </w:r>
          </w:p>
        </w:tc>
        <w:tc>
          <w:tcPr>
            <w:tcW w:w="630" w:type="dxa"/>
          </w:tcPr>
          <w:p w14:paraId="784F7C00" w14:textId="77777777" w:rsidR="00F159EC" w:rsidRPr="00F159EC" w:rsidRDefault="00F159EC" w:rsidP="00300C49">
            <w:pPr>
              <w:jc w:val="center"/>
              <w:rPr>
                <w:bCs/>
                <w:sz w:val="20"/>
              </w:rPr>
            </w:pPr>
            <w:r w:rsidRPr="00F159EC">
              <w:rPr>
                <w:bCs/>
                <w:sz w:val="20"/>
              </w:rPr>
              <w:t>24</w:t>
            </w:r>
          </w:p>
        </w:tc>
        <w:tc>
          <w:tcPr>
            <w:tcW w:w="630" w:type="dxa"/>
          </w:tcPr>
          <w:p w14:paraId="1C551113" w14:textId="77777777" w:rsidR="00F159EC" w:rsidRPr="00F159EC" w:rsidRDefault="00F159EC" w:rsidP="00300C49">
            <w:pPr>
              <w:jc w:val="center"/>
              <w:rPr>
                <w:bCs/>
                <w:sz w:val="20"/>
              </w:rPr>
            </w:pPr>
            <w:r w:rsidRPr="00F159EC">
              <w:rPr>
                <w:bCs/>
                <w:sz w:val="20"/>
              </w:rPr>
              <w:t>122</w:t>
            </w:r>
          </w:p>
        </w:tc>
        <w:tc>
          <w:tcPr>
            <w:tcW w:w="630" w:type="dxa"/>
            <w:shd w:val="clear" w:color="auto" w:fill="auto"/>
            <w:vAlign w:val="center"/>
          </w:tcPr>
          <w:p w14:paraId="067CD029" w14:textId="77777777" w:rsidR="00F159EC" w:rsidRPr="00F159EC" w:rsidRDefault="00F159EC" w:rsidP="00300C49">
            <w:pPr>
              <w:jc w:val="center"/>
              <w:rPr>
                <w:bCs/>
                <w:sz w:val="20"/>
              </w:rPr>
            </w:pPr>
            <w:r w:rsidRPr="00F159EC">
              <w:rPr>
                <w:bCs/>
                <w:sz w:val="20"/>
              </w:rPr>
              <w:t>123</w:t>
            </w:r>
          </w:p>
        </w:tc>
        <w:tc>
          <w:tcPr>
            <w:tcW w:w="630" w:type="dxa"/>
            <w:shd w:val="clear" w:color="auto" w:fill="auto"/>
          </w:tcPr>
          <w:p w14:paraId="7D4A6897" w14:textId="77777777" w:rsidR="00F159EC" w:rsidRPr="00F159EC" w:rsidRDefault="00F159EC" w:rsidP="00300C49">
            <w:pPr>
              <w:jc w:val="center"/>
              <w:rPr>
                <w:bCs/>
                <w:sz w:val="20"/>
              </w:rPr>
            </w:pPr>
            <w:r w:rsidRPr="00F159EC">
              <w:rPr>
                <w:bCs/>
                <w:sz w:val="20"/>
              </w:rPr>
              <w:t>87</w:t>
            </w:r>
          </w:p>
        </w:tc>
        <w:tc>
          <w:tcPr>
            <w:tcW w:w="630" w:type="dxa"/>
            <w:shd w:val="clear" w:color="auto" w:fill="auto"/>
          </w:tcPr>
          <w:p w14:paraId="2A9B75CC" w14:textId="77777777" w:rsidR="00F159EC" w:rsidRPr="00F159EC" w:rsidRDefault="00F159EC" w:rsidP="00300C49">
            <w:pPr>
              <w:jc w:val="center"/>
              <w:rPr>
                <w:bCs/>
                <w:sz w:val="20"/>
              </w:rPr>
            </w:pPr>
            <w:r w:rsidRPr="00F159EC">
              <w:rPr>
                <w:bCs/>
                <w:sz w:val="20"/>
              </w:rPr>
              <w:t>89</w:t>
            </w:r>
          </w:p>
        </w:tc>
        <w:tc>
          <w:tcPr>
            <w:tcW w:w="630" w:type="dxa"/>
            <w:shd w:val="clear" w:color="auto" w:fill="auto"/>
            <w:vAlign w:val="center"/>
          </w:tcPr>
          <w:p w14:paraId="2902E036" w14:textId="77777777" w:rsidR="00F159EC" w:rsidRPr="00F159EC" w:rsidRDefault="00F159EC" w:rsidP="00300C49">
            <w:pPr>
              <w:jc w:val="center"/>
              <w:rPr>
                <w:bCs/>
                <w:sz w:val="20"/>
              </w:rPr>
            </w:pPr>
            <w:r w:rsidRPr="00F159EC">
              <w:rPr>
                <w:bCs/>
                <w:sz w:val="20"/>
              </w:rPr>
              <w:t>89</w:t>
            </w:r>
          </w:p>
        </w:tc>
        <w:tc>
          <w:tcPr>
            <w:tcW w:w="617" w:type="dxa"/>
            <w:shd w:val="clear" w:color="auto" w:fill="auto"/>
            <w:vAlign w:val="center"/>
          </w:tcPr>
          <w:p w14:paraId="6E604DEF" w14:textId="77777777" w:rsidR="00F159EC" w:rsidRPr="00F159EC" w:rsidRDefault="00F159EC" w:rsidP="00300C49">
            <w:pPr>
              <w:jc w:val="center"/>
              <w:rPr>
                <w:bCs/>
                <w:sz w:val="20"/>
              </w:rPr>
            </w:pPr>
            <w:r w:rsidRPr="00F159EC">
              <w:rPr>
                <w:bCs/>
                <w:sz w:val="20"/>
              </w:rPr>
              <w:t>93</w:t>
            </w:r>
          </w:p>
        </w:tc>
        <w:tc>
          <w:tcPr>
            <w:tcW w:w="617" w:type="dxa"/>
            <w:shd w:val="clear" w:color="auto" w:fill="auto"/>
            <w:vAlign w:val="center"/>
          </w:tcPr>
          <w:p w14:paraId="7F9AAD40" w14:textId="77777777" w:rsidR="00F159EC" w:rsidRPr="00F159EC" w:rsidRDefault="00F159EC" w:rsidP="00300C49">
            <w:pPr>
              <w:jc w:val="center"/>
              <w:rPr>
                <w:bCs/>
                <w:sz w:val="20"/>
              </w:rPr>
            </w:pPr>
            <w:r w:rsidRPr="00F159EC">
              <w:rPr>
                <w:bCs/>
                <w:sz w:val="20"/>
              </w:rPr>
              <w:t>89</w:t>
            </w:r>
          </w:p>
        </w:tc>
        <w:tc>
          <w:tcPr>
            <w:tcW w:w="617" w:type="dxa"/>
            <w:shd w:val="clear" w:color="auto" w:fill="auto"/>
            <w:vAlign w:val="center"/>
          </w:tcPr>
          <w:p w14:paraId="6BF571F3" w14:textId="77777777" w:rsidR="00F159EC" w:rsidRPr="00F159EC" w:rsidRDefault="00F159EC" w:rsidP="00300C49">
            <w:pPr>
              <w:jc w:val="center"/>
              <w:rPr>
                <w:bCs/>
                <w:sz w:val="20"/>
              </w:rPr>
            </w:pPr>
            <w:r w:rsidRPr="00F159EC">
              <w:rPr>
                <w:bCs/>
                <w:sz w:val="20"/>
              </w:rPr>
              <w:t>93</w:t>
            </w:r>
          </w:p>
        </w:tc>
      </w:tr>
      <w:tr w:rsidR="00F159EC" w:rsidRPr="00F81A37" w14:paraId="6E3AE362" w14:textId="77777777" w:rsidTr="00300C49">
        <w:tc>
          <w:tcPr>
            <w:tcW w:w="1144" w:type="dxa"/>
            <w:shd w:val="clear" w:color="auto" w:fill="auto"/>
          </w:tcPr>
          <w:p w14:paraId="159EA1B7" w14:textId="77777777" w:rsidR="00F159EC" w:rsidRPr="00F81A37" w:rsidRDefault="00F159EC" w:rsidP="00300C49">
            <w:pPr>
              <w:jc w:val="center"/>
              <w:rPr>
                <w:b/>
                <w:sz w:val="18"/>
                <w:szCs w:val="18"/>
              </w:rPr>
            </w:pPr>
            <w:r w:rsidRPr="00F81A37">
              <w:rPr>
                <w:b/>
                <w:sz w:val="18"/>
                <w:szCs w:val="18"/>
              </w:rPr>
              <w:t>Bierzmo-</w:t>
            </w:r>
            <w:proofErr w:type="spellStart"/>
            <w:r w:rsidRPr="00F81A37">
              <w:rPr>
                <w:b/>
                <w:sz w:val="18"/>
                <w:szCs w:val="18"/>
              </w:rPr>
              <w:t>wanie</w:t>
            </w:r>
            <w:proofErr w:type="spellEnd"/>
          </w:p>
        </w:tc>
        <w:tc>
          <w:tcPr>
            <w:tcW w:w="719" w:type="dxa"/>
          </w:tcPr>
          <w:p w14:paraId="01AE9BB0" w14:textId="32C3BFD9" w:rsidR="00F159EC" w:rsidRDefault="00F159EC" w:rsidP="00300C49">
            <w:pPr>
              <w:jc w:val="center"/>
              <w:rPr>
                <w:b/>
                <w:sz w:val="20"/>
              </w:rPr>
            </w:pPr>
            <w:r w:rsidRPr="00F159EC">
              <w:rPr>
                <w:bCs/>
                <w:sz w:val="20"/>
              </w:rPr>
              <w:t>brak</w:t>
            </w:r>
          </w:p>
        </w:tc>
        <w:tc>
          <w:tcPr>
            <w:tcW w:w="730" w:type="dxa"/>
          </w:tcPr>
          <w:p w14:paraId="229756E0" w14:textId="77777777" w:rsidR="00F159EC" w:rsidRPr="00F159EC" w:rsidRDefault="00F159EC" w:rsidP="00300C49">
            <w:pPr>
              <w:jc w:val="center"/>
              <w:rPr>
                <w:bCs/>
                <w:sz w:val="20"/>
              </w:rPr>
            </w:pPr>
            <w:r w:rsidRPr="00F159EC">
              <w:rPr>
                <w:bCs/>
                <w:sz w:val="20"/>
              </w:rPr>
              <w:t>108</w:t>
            </w:r>
          </w:p>
        </w:tc>
        <w:tc>
          <w:tcPr>
            <w:tcW w:w="630" w:type="dxa"/>
          </w:tcPr>
          <w:p w14:paraId="22ECA21A" w14:textId="77777777" w:rsidR="00F159EC" w:rsidRPr="00F159EC" w:rsidRDefault="00F159EC" w:rsidP="00300C49">
            <w:pPr>
              <w:jc w:val="center"/>
              <w:rPr>
                <w:bCs/>
                <w:sz w:val="20"/>
              </w:rPr>
            </w:pPr>
          </w:p>
        </w:tc>
        <w:tc>
          <w:tcPr>
            <w:tcW w:w="630" w:type="dxa"/>
          </w:tcPr>
          <w:p w14:paraId="6B1377F0" w14:textId="77777777" w:rsidR="00F159EC" w:rsidRPr="00F159EC" w:rsidRDefault="00F159EC" w:rsidP="00300C49">
            <w:pPr>
              <w:jc w:val="center"/>
              <w:rPr>
                <w:bCs/>
                <w:sz w:val="20"/>
              </w:rPr>
            </w:pPr>
            <w:r w:rsidRPr="00F159EC">
              <w:rPr>
                <w:bCs/>
                <w:sz w:val="20"/>
              </w:rPr>
              <w:t>91</w:t>
            </w:r>
          </w:p>
        </w:tc>
        <w:tc>
          <w:tcPr>
            <w:tcW w:w="630" w:type="dxa"/>
            <w:shd w:val="clear" w:color="auto" w:fill="auto"/>
            <w:vAlign w:val="center"/>
          </w:tcPr>
          <w:p w14:paraId="64ED30BD" w14:textId="77777777" w:rsidR="00F159EC" w:rsidRPr="00F159EC" w:rsidRDefault="00F159EC" w:rsidP="00300C49">
            <w:pPr>
              <w:jc w:val="center"/>
              <w:rPr>
                <w:bCs/>
                <w:sz w:val="20"/>
              </w:rPr>
            </w:pPr>
            <w:r w:rsidRPr="00F159EC">
              <w:rPr>
                <w:bCs/>
                <w:sz w:val="20"/>
              </w:rPr>
              <w:t>76</w:t>
            </w:r>
          </w:p>
        </w:tc>
        <w:tc>
          <w:tcPr>
            <w:tcW w:w="630" w:type="dxa"/>
            <w:shd w:val="clear" w:color="auto" w:fill="auto"/>
            <w:vAlign w:val="center"/>
          </w:tcPr>
          <w:p w14:paraId="7A73BAEB" w14:textId="77777777" w:rsidR="00F159EC" w:rsidRPr="00F159EC" w:rsidRDefault="00F159EC" w:rsidP="00300C49">
            <w:pPr>
              <w:jc w:val="center"/>
              <w:rPr>
                <w:bCs/>
                <w:sz w:val="20"/>
              </w:rPr>
            </w:pPr>
            <w:r w:rsidRPr="00F159EC">
              <w:rPr>
                <w:bCs/>
                <w:sz w:val="20"/>
              </w:rPr>
              <w:t>73</w:t>
            </w:r>
          </w:p>
        </w:tc>
        <w:tc>
          <w:tcPr>
            <w:tcW w:w="630" w:type="dxa"/>
            <w:shd w:val="clear" w:color="auto" w:fill="auto"/>
            <w:vAlign w:val="center"/>
          </w:tcPr>
          <w:p w14:paraId="44D6B7AA" w14:textId="77777777" w:rsidR="00F159EC" w:rsidRPr="00F159EC" w:rsidRDefault="00F159EC" w:rsidP="00300C49">
            <w:pPr>
              <w:jc w:val="center"/>
              <w:rPr>
                <w:bCs/>
                <w:sz w:val="20"/>
              </w:rPr>
            </w:pPr>
            <w:r w:rsidRPr="00F159EC">
              <w:rPr>
                <w:bCs/>
                <w:sz w:val="20"/>
              </w:rPr>
              <w:t>97</w:t>
            </w:r>
          </w:p>
        </w:tc>
        <w:tc>
          <w:tcPr>
            <w:tcW w:w="630" w:type="dxa"/>
            <w:shd w:val="clear" w:color="auto" w:fill="auto"/>
            <w:vAlign w:val="center"/>
          </w:tcPr>
          <w:p w14:paraId="7C50DCFB" w14:textId="77777777" w:rsidR="00F159EC" w:rsidRPr="00F159EC" w:rsidRDefault="00F159EC" w:rsidP="00300C49">
            <w:pPr>
              <w:jc w:val="center"/>
              <w:rPr>
                <w:bCs/>
                <w:sz w:val="20"/>
              </w:rPr>
            </w:pPr>
            <w:r w:rsidRPr="00F159EC">
              <w:rPr>
                <w:bCs/>
                <w:sz w:val="20"/>
              </w:rPr>
              <w:t>86</w:t>
            </w:r>
          </w:p>
        </w:tc>
        <w:tc>
          <w:tcPr>
            <w:tcW w:w="617" w:type="dxa"/>
            <w:shd w:val="clear" w:color="auto" w:fill="auto"/>
            <w:vAlign w:val="center"/>
          </w:tcPr>
          <w:p w14:paraId="453A7C6C" w14:textId="77777777" w:rsidR="00F159EC" w:rsidRPr="00F159EC" w:rsidRDefault="00F159EC" w:rsidP="00300C49">
            <w:pPr>
              <w:jc w:val="center"/>
              <w:rPr>
                <w:bCs/>
                <w:sz w:val="20"/>
              </w:rPr>
            </w:pPr>
            <w:r w:rsidRPr="00F159EC">
              <w:rPr>
                <w:bCs/>
                <w:sz w:val="20"/>
              </w:rPr>
              <w:t>91</w:t>
            </w:r>
          </w:p>
        </w:tc>
        <w:tc>
          <w:tcPr>
            <w:tcW w:w="617" w:type="dxa"/>
            <w:shd w:val="clear" w:color="auto" w:fill="auto"/>
            <w:vAlign w:val="center"/>
          </w:tcPr>
          <w:p w14:paraId="6FC42328" w14:textId="77777777" w:rsidR="00F159EC" w:rsidRPr="00F159EC" w:rsidRDefault="00F159EC" w:rsidP="00300C49">
            <w:pPr>
              <w:jc w:val="center"/>
              <w:rPr>
                <w:bCs/>
                <w:sz w:val="20"/>
              </w:rPr>
            </w:pPr>
            <w:r w:rsidRPr="00F159EC">
              <w:rPr>
                <w:bCs/>
                <w:sz w:val="20"/>
              </w:rPr>
              <w:t>106</w:t>
            </w:r>
          </w:p>
        </w:tc>
        <w:tc>
          <w:tcPr>
            <w:tcW w:w="617" w:type="dxa"/>
            <w:shd w:val="clear" w:color="auto" w:fill="auto"/>
            <w:vAlign w:val="center"/>
          </w:tcPr>
          <w:p w14:paraId="5285B343" w14:textId="77777777" w:rsidR="00F159EC" w:rsidRPr="00F159EC" w:rsidRDefault="00F159EC" w:rsidP="00300C49">
            <w:pPr>
              <w:jc w:val="center"/>
              <w:rPr>
                <w:bCs/>
                <w:sz w:val="20"/>
              </w:rPr>
            </w:pPr>
            <w:r w:rsidRPr="00F159EC">
              <w:rPr>
                <w:bCs/>
                <w:sz w:val="20"/>
              </w:rPr>
              <w:t>101</w:t>
            </w:r>
          </w:p>
        </w:tc>
      </w:tr>
      <w:tr w:rsidR="00F159EC" w:rsidRPr="00F81A37" w14:paraId="1C43460C" w14:textId="77777777" w:rsidTr="00300C49">
        <w:tc>
          <w:tcPr>
            <w:tcW w:w="1144" w:type="dxa"/>
            <w:shd w:val="clear" w:color="auto" w:fill="auto"/>
          </w:tcPr>
          <w:p w14:paraId="643222D5" w14:textId="0CCB098A" w:rsidR="00F159EC" w:rsidRPr="00F81A37" w:rsidRDefault="00F159EC" w:rsidP="00300C49">
            <w:pPr>
              <w:jc w:val="center"/>
              <w:rPr>
                <w:sz w:val="18"/>
                <w:szCs w:val="18"/>
              </w:rPr>
            </w:pPr>
            <w:r w:rsidRPr="00F81A37">
              <w:rPr>
                <w:sz w:val="18"/>
                <w:szCs w:val="18"/>
              </w:rPr>
              <w:t>z NSPJ</w:t>
            </w:r>
          </w:p>
        </w:tc>
        <w:tc>
          <w:tcPr>
            <w:tcW w:w="719" w:type="dxa"/>
          </w:tcPr>
          <w:p w14:paraId="726F2582" w14:textId="3A1B878E" w:rsidR="00F159EC" w:rsidRDefault="00F159EC" w:rsidP="00300C49">
            <w:pPr>
              <w:jc w:val="center"/>
              <w:rPr>
                <w:b/>
                <w:sz w:val="20"/>
              </w:rPr>
            </w:pPr>
            <w:r>
              <w:rPr>
                <w:b/>
                <w:sz w:val="20"/>
              </w:rPr>
              <w:t xml:space="preserve">2 </w:t>
            </w:r>
            <w:r w:rsidRPr="00F159EC">
              <w:rPr>
                <w:bCs/>
                <w:sz w:val="11"/>
                <w:szCs w:val="16"/>
              </w:rPr>
              <w:t>dorosłe</w:t>
            </w:r>
          </w:p>
        </w:tc>
        <w:tc>
          <w:tcPr>
            <w:tcW w:w="730" w:type="dxa"/>
          </w:tcPr>
          <w:p w14:paraId="2CFEEE27" w14:textId="77777777" w:rsidR="00F159EC" w:rsidRPr="00F159EC" w:rsidRDefault="00F159EC" w:rsidP="00300C49">
            <w:pPr>
              <w:jc w:val="center"/>
              <w:rPr>
                <w:bCs/>
                <w:sz w:val="20"/>
              </w:rPr>
            </w:pPr>
            <w:r w:rsidRPr="00F159EC">
              <w:rPr>
                <w:bCs/>
                <w:sz w:val="20"/>
              </w:rPr>
              <w:t>102+6</w:t>
            </w:r>
          </w:p>
        </w:tc>
        <w:tc>
          <w:tcPr>
            <w:tcW w:w="630" w:type="dxa"/>
          </w:tcPr>
          <w:p w14:paraId="4B0326CF" w14:textId="77777777" w:rsidR="00F159EC" w:rsidRPr="00F159EC" w:rsidRDefault="00F159EC" w:rsidP="00300C49">
            <w:pPr>
              <w:jc w:val="center"/>
              <w:rPr>
                <w:bCs/>
                <w:sz w:val="20"/>
              </w:rPr>
            </w:pPr>
            <w:r w:rsidRPr="00F159EC">
              <w:rPr>
                <w:bCs/>
                <w:sz w:val="20"/>
              </w:rPr>
              <w:t>52+6</w:t>
            </w:r>
          </w:p>
        </w:tc>
        <w:tc>
          <w:tcPr>
            <w:tcW w:w="630" w:type="dxa"/>
          </w:tcPr>
          <w:p w14:paraId="52F4A877" w14:textId="77777777" w:rsidR="00F159EC" w:rsidRPr="00F159EC" w:rsidRDefault="00F159EC" w:rsidP="00300C49">
            <w:pPr>
              <w:jc w:val="center"/>
              <w:rPr>
                <w:bCs/>
                <w:sz w:val="20"/>
              </w:rPr>
            </w:pPr>
            <w:r w:rsidRPr="00F159EC">
              <w:rPr>
                <w:bCs/>
                <w:sz w:val="20"/>
              </w:rPr>
              <w:t>61+1</w:t>
            </w:r>
          </w:p>
        </w:tc>
        <w:tc>
          <w:tcPr>
            <w:tcW w:w="630" w:type="dxa"/>
            <w:shd w:val="clear" w:color="auto" w:fill="auto"/>
            <w:vAlign w:val="center"/>
          </w:tcPr>
          <w:p w14:paraId="0EEFD232" w14:textId="77777777" w:rsidR="00F159EC" w:rsidRPr="00F159EC" w:rsidRDefault="00F159EC" w:rsidP="00300C49">
            <w:pPr>
              <w:jc w:val="center"/>
              <w:rPr>
                <w:bCs/>
                <w:sz w:val="20"/>
              </w:rPr>
            </w:pPr>
            <w:r w:rsidRPr="00F159EC">
              <w:rPr>
                <w:bCs/>
                <w:sz w:val="20"/>
              </w:rPr>
              <w:t>48+2</w:t>
            </w:r>
          </w:p>
        </w:tc>
        <w:tc>
          <w:tcPr>
            <w:tcW w:w="630" w:type="dxa"/>
            <w:shd w:val="clear" w:color="auto" w:fill="auto"/>
            <w:vAlign w:val="center"/>
          </w:tcPr>
          <w:p w14:paraId="215F9066" w14:textId="77777777" w:rsidR="00F159EC" w:rsidRPr="00F159EC" w:rsidRDefault="00F159EC" w:rsidP="00300C49">
            <w:pPr>
              <w:jc w:val="center"/>
              <w:rPr>
                <w:bCs/>
                <w:sz w:val="20"/>
              </w:rPr>
            </w:pPr>
            <w:r w:rsidRPr="00F159EC">
              <w:rPr>
                <w:bCs/>
                <w:sz w:val="20"/>
              </w:rPr>
              <w:t>43+3</w:t>
            </w:r>
          </w:p>
        </w:tc>
        <w:tc>
          <w:tcPr>
            <w:tcW w:w="630" w:type="dxa"/>
            <w:shd w:val="clear" w:color="auto" w:fill="auto"/>
            <w:vAlign w:val="center"/>
          </w:tcPr>
          <w:p w14:paraId="6A33506D" w14:textId="77777777" w:rsidR="00F159EC" w:rsidRPr="00F159EC" w:rsidRDefault="00F159EC" w:rsidP="00300C49">
            <w:pPr>
              <w:jc w:val="center"/>
              <w:rPr>
                <w:bCs/>
                <w:sz w:val="20"/>
              </w:rPr>
            </w:pPr>
            <w:r w:rsidRPr="00F159EC">
              <w:rPr>
                <w:bCs/>
                <w:sz w:val="20"/>
              </w:rPr>
              <w:t>63+1</w:t>
            </w:r>
          </w:p>
        </w:tc>
        <w:tc>
          <w:tcPr>
            <w:tcW w:w="630" w:type="dxa"/>
            <w:shd w:val="clear" w:color="auto" w:fill="auto"/>
            <w:vAlign w:val="center"/>
          </w:tcPr>
          <w:p w14:paraId="4DA1485A" w14:textId="77777777" w:rsidR="00F159EC" w:rsidRPr="00F159EC" w:rsidRDefault="00F159EC" w:rsidP="00300C49">
            <w:pPr>
              <w:jc w:val="center"/>
              <w:rPr>
                <w:bCs/>
                <w:sz w:val="20"/>
              </w:rPr>
            </w:pPr>
            <w:r w:rsidRPr="00F159EC">
              <w:rPr>
                <w:bCs/>
                <w:sz w:val="20"/>
              </w:rPr>
              <w:t>58+1</w:t>
            </w:r>
          </w:p>
        </w:tc>
        <w:tc>
          <w:tcPr>
            <w:tcW w:w="617" w:type="dxa"/>
            <w:shd w:val="clear" w:color="auto" w:fill="auto"/>
            <w:vAlign w:val="center"/>
          </w:tcPr>
          <w:p w14:paraId="3F618DF8" w14:textId="77777777" w:rsidR="00F159EC" w:rsidRPr="00F159EC" w:rsidRDefault="00F159EC" w:rsidP="00300C49">
            <w:pPr>
              <w:jc w:val="center"/>
              <w:rPr>
                <w:bCs/>
                <w:sz w:val="20"/>
              </w:rPr>
            </w:pPr>
            <w:r w:rsidRPr="00F159EC">
              <w:rPr>
                <w:bCs/>
                <w:sz w:val="20"/>
              </w:rPr>
              <w:t>78</w:t>
            </w:r>
          </w:p>
        </w:tc>
        <w:tc>
          <w:tcPr>
            <w:tcW w:w="617" w:type="dxa"/>
            <w:shd w:val="clear" w:color="auto" w:fill="auto"/>
            <w:vAlign w:val="center"/>
          </w:tcPr>
          <w:p w14:paraId="1C9044CD" w14:textId="77777777" w:rsidR="00F159EC" w:rsidRPr="00F159EC" w:rsidRDefault="00F159EC" w:rsidP="00300C49">
            <w:pPr>
              <w:jc w:val="center"/>
              <w:rPr>
                <w:bCs/>
                <w:sz w:val="20"/>
              </w:rPr>
            </w:pPr>
            <w:r w:rsidRPr="00F159EC">
              <w:rPr>
                <w:bCs/>
                <w:sz w:val="20"/>
              </w:rPr>
              <w:t>85</w:t>
            </w:r>
          </w:p>
        </w:tc>
        <w:tc>
          <w:tcPr>
            <w:tcW w:w="617" w:type="dxa"/>
            <w:shd w:val="clear" w:color="auto" w:fill="auto"/>
            <w:vAlign w:val="center"/>
          </w:tcPr>
          <w:p w14:paraId="65AC40EA" w14:textId="77777777" w:rsidR="00F159EC" w:rsidRPr="00F159EC" w:rsidRDefault="00F159EC" w:rsidP="00300C49">
            <w:pPr>
              <w:jc w:val="center"/>
              <w:rPr>
                <w:bCs/>
                <w:sz w:val="20"/>
              </w:rPr>
            </w:pPr>
          </w:p>
        </w:tc>
      </w:tr>
      <w:tr w:rsidR="00F159EC" w:rsidRPr="00F81A37" w14:paraId="65EDADEE" w14:textId="77777777" w:rsidTr="00300C49">
        <w:tc>
          <w:tcPr>
            <w:tcW w:w="1144" w:type="dxa"/>
            <w:shd w:val="clear" w:color="auto" w:fill="auto"/>
          </w:tcPr>
          <w:p w14:paraId="5BE3098F" w14:textId="77777777" w:rsidR="00F159EC" w:rsidRPr="00F81A37" w:rsidRDefault="00F159EC" w:rsidP="00300C49">
            <w:pPr>
              <w:jc w:val="center"/>
              <w:rPr>
                <w:b/>
                <w:sz w:val="18"/>
                <w:szCs w:val="18"/>
              </w:rPr>
            </w:pPr>
            <w:r w:rsidRPr="00F81A37">
              <w:rPr>
                <w:b/>
                <w:sz w:val="18"/>
                <w:szCs w:val="18"/>
              </w:rPr>
              <w:t>Odwiedziny chorych **</w:t>
            </w:r>
          </w:p>
        </w:tc>
        <w:tc>
          <w:tcPr>
            <w:tcW w:w="719" w:type="dxa"/>
          </w:tcPr>
          <w:p w14:paraId="07075372" w14:textId="20213583" w:rsidR="00F159EC" w:rsidRDefault="00F159EC" w:rsidP="00F159EC">
            <w:pPr>
              <w:jc w:val="center"/>
              <w:rPr>
                <w:b/>
                <w:sz w:val="20"/>
              </w:rPr>
            </w:pPr>
            <w:r>
              <w:rPr>
                <w:b/>
                <w:sz w:val="20"/>
              </w:rPr>
              <w:t>ok 3</w:t>
            </w:r>
            <w:r>
              <w:rPr>
                <w:b/>
                <w:sz w:val="20"/>
              </w:rPr>
              <w:t>6</w:t>
            </w:r>
            <w:r>
              <w:rPr>
                <w:b/>
                <w:sz w:val="20"/>
              </w:rPr>
              <w:t>0</w:t>
            </w:r>
          </w:p>
        </w:tc>
        <w:tc>
          <w:tcPr>
            <w:tcW w:w="730" w:type="dxa"/>
          </w:tcPr>
          <w:p w14:paraId="3F18FBCE" w14:textId="77777777" w:rsidR="00F159EC" w:rsidRPr="00F159EC" w:rsidRDefault="00F159EC" w:rsidP="00300C49">
            <w:pPr>
              <w:jc w:val="center"/>
              <w:rPr>
                <w:bCs/>
                <w:sz w:val="20"/>
              </w:rPr>
            </w:pPr>
            <w:r w:rsidRPr="00F159EC">
              <w:rPr>
                <w:bCs/>
                <w:sz w:val="20"/>
              </w:rPr>
              <w:t>ok 400</w:t>
            </w:r>
          </w:p>
        </w:tc>
        <w:tc>
          <w:tcPr>
            <w:tcW w:w="630" w:type="dxa"/>
          </w:tcPr>
          <w:p w14:paraId="3C80DAF0" w14:textId="77777777" w:rsidR="00F159EC" w:rsidRPr="00F159EC" w:rsidRDefault="00F159EC" w:rsidP="00300C49">
            <w:pPr>
              <w:jc w:val="center"/>
              <w:rPr>
                <w:bCs/>
                <w:sz w:val="20"/>
              </w:rPr>
            </w:pPr>
            <w:r w:rsidRPr="00F159EC">
              <w:rPr>
                <w:bCs/>
                <w:sz w:val="20"/>
              </w:rPr>
              <w:t>632+</w:t>
            </w:r>
          </w:p>
          <w:p w14:paraId="365BFF81" w14:textId="77777777" w:rsidR="00F159EC" w:rsidRPr="00F159EC" w:rsidRDefault="00F159EC" w:rsidP="00300C49">
            <w:pPr>
              <w:jc w:val="center"/>
              <w:rPr>
                <w:bCs/>
                <w:sz w:val="20"/>
              </w:rPr>
            </w:pPr>
            <w:r w:rsidRPr="00F159EC">
              <w:rPr>
                <w:bCs/>
                <w:sz w:val="20"/>
              </w:rPr>
              <w:t>214</w:t>
            </w:r>
          </w:p>
        </w:tc>
        <w:tc>
          <w:tcPr>
            <w:tcW w:w="630" w:type="dxa"/>
          </w:tcPr>
          <w:p w14:paraId="0265DB4C" w14:textId="77777777" w:rsidR="00F159EC" w:rsidRPr="00F159EC" w:rsidRDefault="00F159EC" w:rsidP="00300C49">
            <w:pPr>
              <w:jc w:val="center"/>
              <w:rPr>
                <w:bCs/>
                <w:sz w:val="20"/>
              </w:rPr>
            </w:pPr>
            <w:r w:rsidRPr="00F159EC">
              <w:rPr>
                <w:bCs/>
                <w:sz w:val="20"/>
              </w:rPr>
              <w:t>Ok 550</w:t>
            </w:r>
          </w:p>
        </w:tc>
        <w:tc>
          <w:tcPr>
            <w:tcW w:w="630" w:type="dxa"/>
            <w:shd w:val="clear" w:color="auto" w:fill="auto"/>
            <w:vAlign w:val="center"/>
          </w:tcPr>
          <w:p w14:paraId="189AA783" w14:textId="77777777" w:rsidR="00F159EC" w:rsidRPr="00F159EC" w:rsidRDefault="00F159EC" w:rsidP="00300C49">
            <w:pPr>
              <w:jc w:val="center"/>
              <w:rPr>
                <w:bCs/>
                <w:sz w:val="20"/>
              </w:rPr>
            </w:pPr>
            <w:r w:rsidRPr="00F159EC">
              <w:rPr>
                <w:bCs/>
                <w:sz w:val="20"/>
              </w:rPr>
              <w:t>580</w:t>
            </w:r>
          </w:p>
        </w:tc>
        <w:tc>
          <w:tcPr>
            <w:tcW w:w="630" w:type="dxa"/>
            <w:shd w:val="clear" w:color="auto" w:fill="auto"/>
            <w:vAlign w:val="center"/>
          </w:tcPr>
          <w:p w14:paraId="00190937" w14:textId="77777777" w:rsidR="00F159EC" w:rsidRPr="00F159EC" w:rsidRDefault="00F159EC" w:rsidP="00300C49">
            <w:pPr>
              <w:jc w:val="center"/>
              <w:rPr>
                <w:bCs/>
                <w:sz w:val="20"/>
              </w:rPr>
            </w:pPr>
            <w:r w:rsidRPr="00F159EC">
              <w:rPr>
                <w:bCs/>
                <w:sz w:val="20"/>
              </w:rPr>
              <w:t>ok 470</w:t>
            </w:r>
          </w:p>
        </w:tc>
        <w:tc>
          <w:tcPr>
            <w:tcW w:w="630" w:type="dxa"/>
            <w:shd w:val="clear" w:color="auto" w:fill="auto"/>
            <w:vAlign w:val="center"/>
          </w:tcPr>
          <w:p w14:paraId="5B832512" w14:textId="77777777" w:rsidR="00F159EC" w:rsidRPr="00F159EC" w:rsidRDefault="00F159EC" w:rsidP="00300C49">
            <w:pPr>
              <w:jc w:val="center"/>
              <w:rPr>
                <w:bCs/>
                <w:sz w:val="20"/>
              </w:rPr>
            </w:pPr>
            <w:r w:rsidRPr="00F159EC">
              <w:rPr>
                <w:bCs/>
                <w:sz w:val="20"/>
              </w:rPr>
              <w:t>580</w:t>
            </w:r>
          </w:p>
        </w:tc>
        <w:tc>
          <w:tcPr>
            <w:tcW w:w="630" w:type="dxa"/>
            <w:shd w:val="clear" w:color="auto" w:fill="auto"/>
            <w:vAlign w:val="center"/>
          </w:tcPr>
          <w:p w14:paraId="5132162E" w14:textId="77777777" w:rsidR="00F159EC" w:rsidRPr="00F159EC" w:rsidRDefault="00F159EC" w:rsidP="00300C49">
            <w:pPr>
              <w:jc w:val="center"/>
              <w:rPr>
                <w:bCs/>
                <w:sz w:val="20"/>
              </w:rPr>
            </w:pPr>
            <w:r w:rsidRPr="00F159EC">
              <w:rPr>
                <w:bCs/>
                <w:sz w:val="20"/>
              </w:rPr>
              <w:t>ok 510</w:t>
            </w:r>
          </w:p>
        </w:tc>
        <w:tc>
          <w:tcPr>
            <w:tcW w:w="617" w:type="dxa"/>
            <w:shd w:val="clear" w:color="auto" w:fill="auto"/>
            <w:vAlign w:val="center"/>
          </w:tcPr>
          <w:p w14:paraId="0989C6BE" w14:textId="77777777" w:rsidR="00F159EC" w:rsidRPr="00F159EC" w:rsidRDefault="00F159EC" w:rsidP="00300C49">
            <w:pPr>
              <w:jc w:val="center"/>
              <w:rPr>
                <w:bCs/>
                <w:sz w:val="20"/>
              </w:rPr>
            </w:pPr>
            <w:r w:rsidRPr="00F159EC">
              <w:rPr>
                <w:bCs/>
                <w:sz w:val="20"/>
              </w:rPr>
              <w:t>ok 650</w:t>
            </w:r>
          </w:p>
        </w:tc>
        <w:tc>
          <w:tcPr>
            <w:tcW w:w="617" w:type="dxa"/>
            <w:shd w:val="clear" w:color="auto" w:fill="auto"/>
          </w:tcPr>
          <w:p w14:paraId="059A2D4F" w14:textId="77777777" w:rsidR="00F159EC" w:rsidRPr="00F159EC" w:rsidRDefault="00F159EC" w:rsidP="00300C49">
            <w:pPr>
              <w:jc w:val="center"/>
              <w:rPr>
                <w:bCs/>
                <w:sz w:val="20"/>
              </w:rPr>
            </w:pPr>
          </w:p>
        </w:tc>
        <w:tc>
          <w:tcPr>
            <w:tcW w:w="617" w:type="dxa"/>
            <w:shd w:val="clear" w:color="auto" w:fill="auto"/>
            <w:vAlign w:val="center"/>
          </w:tcPr>
          <w:p w14:paraId="06C8F1B7" w14:textId="77777777" w:rsidR="00F159EC" w:rsidRPr="00F159EC" w:rsidRDefault="00F159EC" w:rsidP="00300C49">
            <w:pPr>
              <w:jc w:val="center"/>
              <w:rPr>
                <w:bCs/>
                <w:sz w:val="20"/>
              </w:rPr>
            </w:pPr>
          </w:p>
        </w:tc>
      </w:tr>
      <w:tr w:rsidR="00F159EC" w:rsidRPr="00F81A37" w14:paraId="170341AD" w14:textId="77777777" w:rsidTr="00300C49">
        <w:tc>
          <w:tcPr>
            <w:tcW w:w="1144" w:type="dxa"/>
            <w:shd w:val="clear" w:color="auto" w:fill="auto"/>
          </w:tcPr>
          <w:p w14:paraId="6A3662FE" w14:textId="49EC20A2" w:rsidR="00F159EC" w:rsidRPr="00F81A37" w:rsidRDefault="00F159EC" w:rsidP="00300C49">
            <w:pPr>
              <w:jc w:val="center"/>
              <w:rPr>
                <w:b/>
                <w:sz w:val="18"/>
                <w:szCs w:val="18"/>
              </w:rPr>
            </w:pPr>
            <w:r w:rsidRPr="00F81A37">
              <w:rPr>
                <w:b/>
                <w:sz w:val="18"/>
                <w:szCs w:val="18"/>
              </w:rPr>
              <w:t xml:space="preserve">Komunie </w:t>
            </w:r>
            <w:r>
              <w:rPr>
                <w:b/>
                <w:sz w:val="18"/>
                <w:szCs w:val="18"/>
              </w:rPr>
              <w:t>Ś</w:t>
            </w:r>
            <w:r w:rsidRPr="00F81A37">
              <w:rPr>
                <w:b/>
                <w:sz w:val="18"/>
                <w:szCs w:val="18"/>
              </w:rPr>
              <w:t>w. w tys.</w:t>
            </w:r>
          </w:p>
        </w:tc>
        <w:tc>
          <w:tcPr>
            <w:tcW w:w="719" w:type="dxa"/>
          </w:tcPr>
          <w:p w14:paraId="43809AD1" w14:textId="1CD669D1" w:rsidR="00F159EC" w:rsidRDefault="00F159EC" w:rsidP="00300C49">
            <w:pPr>
              <w:jc w:val="center"/>
              <w:rPr>
                <w:b/>
                <w:sz w:val="20"/>
              </w:rPr>
            </w:pPr>
            <w:r>
              <w:rPr>
                <w:b/>
                <w:sz w:val="20"/>
              </w:rPr>
              <w:t>ok 97</w:t>
            </w:r>
          </w:p>
        </w:tc>
        <w:tc>
          <w:tcPr>
            <w:tcW w:w="730" w:type="dxa"/>
          </w:tcPr>
          <w:p w14:paraId="37C01706" w14:textId="77777777" w:rsidR="00F159EC" w:rsidRPr="00F159EC" w:rsidRDefault="00F159EC" w:rsidP="00300C49">
            <w:pPr>
              <w:jc w:val="center"/>
              <w:rPr>
                <w:bCs/>
                <w:sz w:val="20"/>
              </w:rPr>
            </w:pPr>
            <w:r w:rsidRPr="00F159EC">
              <w:rPr>
                <w:bCs/>
                <w:sz w:val="20"/>
              </w:rPr>
              <w:t>ok 80</w:t>
            </w:r>
          </w:p>
        </w:tc>
        <w:tc>
          <w:tcPr>
            <w:tcW w:w="630" w:type="dxa"/>
          </w:tcPr>
          <w:p w14:paraId="5F400583" w14:textId="77777777" w:rsidR="00F159EC" w:rsidRPr="00F159EC" w:rsidRDefault="00F159EC" w:rsidP="00300C49">
            <w:pPr>
              <w:jc w:val="center"/>
              <w:rPr>
                <w:bCs/>
                <w:sz w:val="20"/>
              </w:rPr>
            </w:pPr>
            <w:r w:rsidRPr="00F159EC">
              <w:rPr>
                <w:bCs/>
                <w:sz w:val="20"/>
              </w:rPr>
              <w:t>118</w:t>
            </w:r>
          </w:p>
        </w:tc>
        <w:tc>
          <w:tcPr>
            <w:tcW w:w="630" w:type="dxa"/>
          </w:tcPr>
          <w:p w14:paraId="3620659B" w14:textId="77777777" w:rsidR="00F159EC" w:rsidRPr="00F159EC" w:rsidRDefault="00F159EC" w:rsidP="00300C49">
            <w:pPr>
              <w:jc w:val="center"/>
              <w:rPr>
                <w:bCs/>
                <w:sz w:val="20"/>
              </w:rPr>
            </w:pPr>
            <w:r w:rsidRPr="00F159EC">
              <w:rPr>
                <w:bCs/>
                <w:sz w:val="20"/>
              </w:rPr>
              <w:t>120</w:t>
            </w:r>
          </w:p>
        </w:tc>
        <w:tc>
          <w:tcPr>
            <w:tcW w:w="630" w:type="dxa"/>
            <w:shd w:val="clear" w:color="auto" w:fill="auto"/>
            <w:vAlign w:val="center"/>
          </w:tcPr>
          <w:p w14:paraId="13E6BE2F" w14:textId="77777777" w:rsidR="00F159EC" w:rsidRPr="00F159EC" w:rsidRDefault="00F159EC" w:rsidP="00300C49">
            <w:pPr>
              <w:jc w:val="center"/>
              <w:rPr>
                <w:bCs/>
                <w:sz w:val="20"/>
              </w:rPr>
            </w:pPr>
            <w:r w:rsidRPr="00F159EC">
              <w:rPr>
                <w:bCs/>
                <w:sz w:val="20"/>
              </w:rPr>
              <w:t>120</w:t>
            </w:r>
          </w:p>
        </w:tc>
        <w:tc>
          <w:tcPr>
            <w:tcW w:w="630" w:type="dxa"/>
            <w:shd w:val="clear" w:color="auto" w:fill="auto"/>
            <w:vAlign w:val="center"/>
          </w:tcPr>
          <w:p w14:paraId="161AC082" w14:textId="77777777" w:rsidR="00F159EC" w:rsidRPr="00F159EC" w:rsidRDefault="00F159EC" w:rsidP="00300C49">
            <w:pPr>
              <w:jc w:val="center"/>
              <w:rPr>
                <w:bCs/>
                <w:sz w:val="20"/>
              </w:rPr>
            </w:pPr>
            <w:r w:rsidRPr="00F159EC">
              <w:rPr>
                <w:bCs/>
                <w:sz w:val="20"/>
              </w:rPr>
              <w:t>120</w:t>
            </w:r>
          </w:p>
        </w:tc>
        <w:tc>
          <w:tcPr>
            <w:tcW w:w="630" w:type="dxa"/>
            <w:shd w:val="clear" w:color="auto" w:fill="auto"/>
            <w:vAlign w:val="center"/>
          </w:tcPr>
          <w:p w14:paraId="1B57EDE1" w14:textId="77777777" w:rsidR="00F159EC" w:rsidRPr="00F159EC" w:rsidRDefault="00F159EC" w:rsidP="00300C49">
            <w:pPr>
              <w:jc w:val="center"/>
              <w:rPr>
                <w:bCs/>
                <w:sz w:val="20"/>
              </w:rPr>
            </w:pPr>
            <w:r w:rsidRPr="00F159EC">
              <w:rPr>
                <w:bCs/>
                <w:sz w:val="20"/>
              </w:rPr>
              <w:t>140</w:t>
            </w:r>
          </w:p>
        </w:tc>
        <w:tc>
          <w:tcPr>
            <w:tcW w:w="630" w:type="dxa"/>
            <w:shd w:val="clear" w:color="auto" w:fill="auto"/>
            <w:vAlign w:val="center"/>
          </w:tcPr>
          <w:p w14:paraId="174DA27D" w14:textId="77777777" w:rsidR="00F159EC" w:rsidRPr="00F159EC" w:rsidRDefault="00F159EC" w:rsidP="00300C49">
            <w:pPr>
              <w:jc w:val="center"/>
              <w:rPr>
                <w:bCs/>
                <w:sz w:val="20"/>
              </w:rPr>
            </w:pPr>
            <w:r w:rsidRPr="00F159EC">
              <w:rPr>
                <w:bCs/>
                <w:sz w:val="20"/>
              </w:rPr>
              <w:t>149</w:t>
            </w:r>
          </w:p>
        </w:tc>
        <w:tc>
          <w:tcPr>
            <w:tcW w:w="617" w:type="dxa"/>
            <w:shd w:val="clear" w:color="auto" w:fill="auto"/>
            <w:vAlign w:val="center"/>
          </w:tcPr>
          <w:p w14:paraId="185F4F68" w14:textId="77777777" w:rsidR="00F159EC" w:rsidRPr="00F159EC" w:rsidRDefault="00F159EC" w:rsidP="00300C49">
            <w:pPr>
              <w:jc w:val="center"/>
              <w:rPr>
                <w:bCs/>
                <w:sz w:val="20"/>
              </w:rPr>
            </w:pPr>
            <w:r w:rsidRPr="00F159EC">
              <w:rPr>
                <w:bCs/>
                <w:sz w:val="20"/>
              </w:rPr>
              <w:t>170</w:t>
            </w:r>
          </w:p>
        </w:tc>
        <w:tc>
          <w:tcPr>
            <w:tcW w:w="617" w:type="dxa"/>
            <w:shd w:val="clear" w:color="auto" w:fill="auto"/>
          </w:tcPr>
          <w:p w14:paraId="1B7612E3" w14:textId="77777777" w:rsidR="00F159EC" w:rsidRPr="00F159EC" w:rsidRDefault="00F159EC" w:rsidP="00300C49">
            <w:pPr>
              <w:jc w:val="center"/>
              <w:rPr>
                <w:bCs/>
                <w:sz w:val="20"/>
              </w:rPr>
            </w:pPr>
          </w:p>
        </w:tc>
        <w:tc>
          <w:tcPr>
            <w:tcW w:w="617" w:type="dxa"/>
            <w:shd w:val="clear" w:color="auto" w:fill="auto"/>
            <w:vAlign w:val="center"/>
          </w:tcPr>
          <w:p w14:paraId="1BBF5A98" w14:textId="77777777" w:rsidR="00F159EC" w:rsidRPr="00F159EC" w:rsidRDefault="00F159EC" w:rsidP="00300C49">
            <w:pPr>
              <w:jc w:val="center"/>
              <w:rPr>
                <w:bCs/>
                <w:sz w:val="20"/>
              </w:rPr>
            </w:pPr>
            <w:r w:rsidRPr="00F159EC">
              <w:rPr>
                <w:bCs/>
                <w:sz w:val="20"/>
              </w:rPr>
              <w:t>166</w:t>
            </w:r>
          </w:p>
        </w:tc>
      </w:tr>
    </w:tbl>
    <w:p w14:paraId="2C9CDB47" w14:textId="796276D6" w:rsidR="00F159EC" w:rsidRPr="00031781" w:rsidRDefault="00F159EC" w:rsidP="007B5F20">
      <w:pPr>
        <w:rPr>
          <w:sz w:val="22"/>
          <w:szCs w:val="22"/>
        </w:rPr>
      </w:pPr>
      <w:r>
        <w:rPr>
          <w:sz w:val="22"/>
          <w:szCs w:val="22"/>
        </w:rPr>
        <w:t xml:space="preserve">Nie było w tym roku </w:t>
      </w:r>
      <w:r w:rsidRPr="00F159EC">
        <w:rPr>
          <w:b/>
          <w:bCs/>
          <w:sz w:val="22"/>
          <w:szCs w:val="22"/>
        </w:rPr>
        <w:t>bierzmowania</w:t>
      </w:r>
      <w:r>
        <w:rPr>
          <w:sz w:val="22"/>
          <w:szCs w:val="22"/>
        </w:rPr>
        <w:t xml:space="preserve"> – zostały jedynie przygotowane osoby dorosłe. Liczba </w:t>
      </w:r>
      <w:r w:rsidRPr="00F159EC">
        <w:rPr>
          <w:b/>
          <w:bCs/>
          <w:sz w:val="22"/>
          <w:szCs w:val="22"/>
        </w:rPr>
        <w:t>odwiedzin chorych</w:t>
      </w:r>
      <w:r>
        <w:rPr>
          <w:sz w:val="22"/>
          <w:szCs w:val="22"/>
        </w:rPr>
        <w:t xml:space="preserve"> dotyczy odwiedzin w domach. Nie uwzględniono sakramentu chorych udzielonego w kościele w czasie Misji Świętych. Można tę ilość oszacować na ok. 150 osób. Przypomnijmy, że ilość osób </w:t>
      </w:r>
      <w:r w:rsidRPr="00F159EC">
        <w:rPr>
          <w:b/>
          <w:bCs/>
          <w:sz w:val="22"/>
          <w:szCs w:val="22"/>
        </w:rPr>
        <w:t>obecnych na niedzielnych Mszach Świętych</w:t>
      </w:r>
      <w:r>
        <w:rPr>
          <w:sz w:val="22"/>
          <w:szCs w:val="22"/>
        </w:rPr>
        <w:t xml:space="preserve"> (końcówka września) w porównaniu z liczbą sprzed epidemii zmalała o ok. 500 osób i wynosiła 1720. Liczba </w:t>
      </w:r>
      <w:r w:rsidRPr="00F159EC">
        <w:rPr>
          <w:b/>
          <w:bCs/>
          <w:sz w:val="22"/>
          <w:szCs w:val="22"/>
        </w:rPr>
        <w:t>osób zameldowanych</w:t>
      </w:r>
      <w:r>
        <w:rPr>
          <w:sz w:val="22"/>
          <w:szCs w:val="22"/>
        </w:rPr>
        <w:t xml:space="preserve"> w parafii na początku 2021 roku wynosiła 10528 (w 2010 wynosiła 12298).</w:t>
      </w:r>
    </w:p>
    <w:sectPr w:rsidR="00F159EC"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9B97" w14:textId="77777777" w:rsidR="00345595" w:rsidRDefault="00345595" w:rsidP="007B5F20">
      <w:r>
        <w:separator/>
      </w:r>
    </w:p>
  </w:endnote>
  <w:endnote w:type="continuationSeparator" w:id="0">
    <w:p w14:paraId="1C3CEDF6" w14:textId="77777777" w:rsidR="00345595" w:rsidRDefault="00345595"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608A" w14:textId="77777777" w:rsidR="00345595" w:rsidRDefault="00345595" w:rsidP="007B5F20">
      <w:r>
        <w:separator/>
      </w:r>
    </w:p>
  </w:footnote>
  <w:footnote w:type="continuationSeparator" w:id="0">
    <w:p w14:paraId="7F067796" w14:textId="77777777" w:rsidR="00345595" w:rsidRDefault="00345595"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EndPr>
      <w:rPr>
        <w:rStyle w:val="Numerstrony"/>
      </w:rPr>
    </w:sdtEndPr>
    <w:sdtContent>
      <w:p w14:paraId="268631D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0532E578"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EndPr>
      <w:rPr>
        <w:rStyle w:val="Numerstrony"/>
      </w:rPr>
    </w:sdtEndPr>
    <w:sdtContent>
      <w:p w14:paraId="0602268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1B8D52FA"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263B8"/>
    <w:rsid w:val="001F5855"/>
    <w:rsid w:val="002370FE"/>
    <w:rsid w:val="00244E9E"/>
    <w:rsid w:val="002A6B21"/>
    <w:rsid w:val="00303AFF"/>
    <w:rsid w:val="00345595"/>
    <w:rsid w:val="003F6E84"/>
    <w:rsid w:val="00421F7B"/>
    <w:rsid w:val="00476294"/>
    <w:rsid w:val="00540566"/>
    <w:rsid w:val="005462A2"/>
    <w:rsid w:val="005A1EF5"/>
    <w:rsid w:val="00731C48"/>
    <w:rsid w:val="007B5F20"/>
    <w:rsid w:val="007F517B"/>
    <w:rsid w:val="00805C6F"/>
    <w:rsid w:val="00A327A9"/>
    <w:rsid w:val="00B229B1"/>
    <w:rsid w:val="00B93C69"/>
    <w:rsid w:val="00BA3217"/>
    <w:rsid w:val="00C45B2F"/>
    <w:rsid w:val="00C80215"/>
    <w:rsid w:val="00C90651"/>
    <w:rsid w:val="00CB0DB0"/>
    <w:rsid w:val="00E1137D"/>
    <w:rsid w:val="00F159EC"/>
    <w:rsid w:val="00F25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49771"/>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3D280-F121-4CDF-9A72-B51363EC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1838</Words>
  <Characters>11031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2021-12-31T12:57:00Z</dcterms:created>
  <dcterms:modified xsi:type="dcterms:W3CDTF">2021-12-31T12:57:00Z</dcterms:modified>
</cp:coreProperties>
</file>